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0DFA" w:rsidRDefault="004A7CDA">
      <w:pPr>
        <w:spacing w:line="240" w:lineRule="auto"/>
      </w:pPr>
      <w:bookmarkStart w:id="0" w:name="_GoBack"/>
      <w:bookmarkEnd w:id="0"/>
      <w:r>
        <w:rPr>
          <w:rFonts w:ascii="Times New Roman" w:eastAsia="Times New Roman" w:hAnsi="Times New Roman" w:cs="Times New Roman"/>
          <w:b/>
          <w:sz w:val="24"/>
          <w:szCs w:val="24"/>
          <w:highlight w:val="white"/>
        </w:rPr>
        <w:t xml:space="preserve">Immigrants: Education, Economics, and Politics </w:t>
      </w:r>
    </w:p>
    <w:p w:rsidR="00900DFA" w:rsidRDefault="004A7CDA">
      <w:pPr>
        <w:spacing w:line="240" w:lineRule="auto"/>
      </w:pPr>
      <w:r>
        <w:rPr>
          <w:rFonts w:ascii="Times New Roman" w:eastAsia="Times New Roman" w:hAnsi="Times New Roman" w:cs="Times New Roman"/>
          <w:sz w:val="24"/>
          <w:szCs w:val="24"/>
          <w:highlight w:val="white"/>
        </w:rPr>
        <w:t>Greater levels of globalization facilitate the movement of individuals across national boundaries, bringing immigration to the forefront of societal conversations regarding education, economics, and politics. Immigration adds an issue of complexity to tran</w:t>
      </w:r>
      <w:r>
        <w:rPr>
          <w:rFonts w:ascii="Times New Roman" w:eastAsia="Times New Roman" w:hAnsi="Times New Roman" w:cs="Times New Roman"/>
          <w:sz w:val="24"/>
          <w:szCs w:val="24"/>
          <w:highlight w:val="white"/>
        </w:rPr>
        <w:t xml:space="preserve">snational and national issues. The process of migration entails more than just a movement of individuals, but a diffusion of language, religion, social values, foods, political beliefs, and economic systems. </w:t>
      </w:r>
    </w:p>
    <w:p w:rsidR="00900DFA" w:rsidRDefault="00900DFA">
      <w:pPr>
        <w:spacing w:line="240" w:lineRule="auto"/>
      </w:pPr>
    </w:p>
    <w:p w:rsidR="00900DFA" w:rsidRDefault="004A7CDA">
      <w:pPr>
        <w:spacing w:line="240" w:lineRule="auto"/>
      </w:pPr>
      <w:r>
        <w:rPr>
          <w:rFonts w:ascii="Times New Roman" w:eastAsia="Times New Roman" w:hAnsi="Times New Roman" w:cs="Times New Roman"/>
          <w:sz w:val="24"/>
          <w:szCs w:val="24"/>
          <w:highlight w:val="white"/>
        </w:rPr>
        <w:t>Increased numbers of immigrants from a variety</w:t>
      </w:r>
      <w:r>
        <w:rPr>
          <w:rFonts w:ascii="Times New Roman" w:eastAsia="Times New Roman" w:hAnsi="Times New Roman" w:cs="Times New Roman"/>
          <w:sz w:val="24"/>
          <w:szCs w:val="24"/>
          <w:highlight w:val="white"/>
        </w:rPr>
        <w:t xml:space="preserve"> of nations has transformed Berlin into global city with new residents. Berlin’s culture, therefore, has changed in response to this influx. One such example is the prevalence of Turkish food and specialty shops to connect immigrants to their home countrie</w:t>
      </w:r>
      <w:r>
        <w:rPr>
          <w:rFonts w:ascii="Times New Roman" w:eastAsia="Times New Roman" w:hAnsi="Times New Roman" w:cs="Times New Roman"/>
          <w:sz w:val="24"/>
          <w:szCs w:val="24"/>
          <w:highlight w:val="white"/>
        </w:rPr>
        <w:t xml:space="preserve">s. Another is the surge in artistic output from the children of immigrants, who express their frustration at being considered ‘outsiders’ in the only country that they have known. </w:t>
      </w:r>
    </w:p>
    <w:p w:rsidR="00900DFA" w:rsidRDefault="00900DFA">
      <w:pPr>
        <w:spacing w:line="240" w:lineRule="auto"/>
      </w:pPr>
    </w:p>
    <w:p w:rsidR="00900DFA" w:rsidRDefault="004A7CDA">
      <w:pPr>
        <w:spacing w:line="240" w:lineRule="auto"/>
      </w:pPr>
      <w:r>
        <w:rPr>
          <w:rFonts w:ascii="Times New Roman" w:eastAsia="Times New Roman" w:hAnsi="Times New Roman" w:cs="Times New Roman"/>
          <w:sz w:val="24"/>
          <w:szCs w:val="24"/>
          <w:highlight w:val="white"/>
        </w:rPr>
        <w:t>Regarding education in Germany</w:t>
      </w:r>
      <w:proofErr w:type="gramStart"/>
      <w:r>
        <w:rPr>
          <w:rFonts w:ascii="Times New Roman" w:eastAsia="Times New Roman" w:hAnsi="Times New Roman" w:cs="Times New Roman"/>
          <w:sz w:val="24"/>
          <w:szCs w:val="24"/>
          <w:highlight w:val="white"/>
        </w:rPr>
        <w:t>,  immigrant</w:t>
      </w:r>
      <w:proofErr w:type="gramEnd"/>
      <w:r>
        <w:rPr>
          <w:rFonts w:ascii="Times New Roman" w:eastAsia="Times New Roman" w:hAnsi="Times New Roman" w:cs="Times New Roman"/>
          <w:sz w:val="24"/>
          <w:szCs w:val="24"/>
          <w:highlight w:val="white"/>
        </w:rPr>
        <w:t xml:space="preserve"> students face an education syst</w:t>
      </w:r>
      <w:r>
        <w:rPr>
          <w:rFonts w:ascii="Times New Roman" w:eastAsia="Times New Roman" w:hAnsi="Times New Roman" w:cs="Times New Roman"/>
          <w:sz w:val="24"/>
          <w:szCs w:val="24"/>
          <w:highlight w:val="white"/>
        </w:rPr>
        <w:t xml:space="preserve">em that does not specifically address their unique needs. For example, immigrant </w:t>
      </w:r>
      <w:proofErr w:type="gramStart"/>
      <w:r>
        <w:rPr>
          <w:rFonts w:ascii="Times New Roman" w:eastAsia="Times New Roman" w:hAnsi="Times New Roman" w:cs="Times New Roman"/>
          <w:sz w:val="24"/>
          <w:szCs w:val="24"/>
          <w:highlight w:val="white"/>
        </w:rPr>
        <w:t>students</w:t>
      </w:r>
      <w:proofErr w:type="gramEnd"/>
      <w:r>
        <w:rPr>
          <w:rFonts w:ascii="Times New Roman" w:eastAsia="Times New Roman" w:hAnsi="Times New Roman" w:cs="Times New Roman"/>
          <w:sz w:val="24"/>
          <w:szCs w:val="24"/>
          <w:highlight w:val="white"/>
        </w:rPr>
        <w:t xml:space="preserve"> face challenges with German proficiency, and oftentimes teachers are not adequately trained to teach these students. </w:t>
      </w:r>
    </w:p>
    <w:p w:rsidR="00900DFA" w:rsidRDefault="00900DFA">
      <w:pPr>
        <w:spacing w:line="240" w:lineRule="auto"/>
      </w:pPr>
    </w:p>
    <w:p w:rsidR="00900DFA" w:rsidRDefault="004A7CDA">
      <w:pPr>
        <w:spacing w:line="240" w:lineRule="auto"/>
      </w:pPr>
      <w:r>
        <w:rPr>
          <w:rFonts w:ascii="Times New Roman" w:eastAsia="Times New Roman" w:hAnsi="Times New Roman" w:cs="Times New Roman"/>
          <w:sz w:val="24"/>
          <w:szCs w:val="24"/>
          <w:highlight w:val="white"/>
        </w:rPr>
        <w:t>Due to the divisive structure of the German edu</w:t>
      </w:r>
      <w:r>
        <w:rPr>
          <w:rFonts w:ascii="Times New Roman" w:eastAsia="Times New Roman" w:hAnsi="Times New Roman" w:cs="Times New Roman"/>
          <w:sz w:val="24"/>
          <w:szCs w:val="24"/>
          <w:highlight w:val="white"/>
        </w:rPr>
        <w:t>cation system, immigrant students are disproportionately placed into lower track schools. In these schools, immigrant students face slimmer career opportunities and teaching instruction that does not specifically address the needs of these students.</w:t>
      </w:r>
    </w:p>
    <w:p w:rsidR="00900DFA" w:rsidRDefault="00900DFA">
      <w:pPr>
        <w:spacing w:line="240" w:lineRule="auto"/>
      </w:pPr>
    </w:p>
    <w:p w:rsidR="00900DFA" w:rsidRDefault="004A7CDA">
      <w:pPr>
        <w:spacing w:line="240" w:lineRule="auto"/>
      </w:pPr>
      <w:r>
        <w:rPr>
          <w:rFonts w:ascii="Times New Roman" w:eastAsia="Times New Roman" w:hAnsi="Times New Roman" w:cs="Times New Roman"/>
          <w:sz w:val="24"/>
          <w:szCs w:val="24"/>
          <w:highlight w:val="white"/>
        </w:rPr>
        <w:t>One e</w:t>
      </w:r>
      <w:r>
        <w:rPr>
          <w:rFonts w:ascii="Times New Roman" w:eastAsia="Times New Roman" w:hAnsi="Times New Roman" w:cs="Times New Roman"/>
          <w:sz w:val="24"/>
          <w:szCs w:val="24"/>
          <w:highlight w:val="white"/>
        </w:rPr>
        <w:t xml:space="preserve">conomic aspect of this research proposal seeks to understand how ethnic/immigrant identity affects choice of college major, an important determinant of future career choice, social </w:t>
      </w:r>
      <w:proofErr w:type="gramStart"/>
      <w:r>
        <w:rPr>
          <w:rFonts w:ascii="Times New Roman" w:eastAsia="Times New Roman" w:hAnsi="Times New Roman" w:cs="Times New Roman"/>
          <w:sz w:val="24"/>
          <w:szCs w:val="24"/>
          <w:highlight w:val="white"/>
        </w:rPr>
        <w:t>status</w:t>
      </w:r>
      <w:proofErr w:type="gramEnd"/>
      <w:r>
        <w:rPr>
          <w:rFonts w:ascii="Times New Roman" w:eastAsia="Times New Roman" w:hAnsi="Times New Roman" w:cs="Times New Roman"/>
          <w:sz w:val="24"/>
          <w:szCs w:val="24"/>
          <w:highlight w:val="white"/>
        </w:rPr>
        <w:t>, and life course. Identity, traditionally excluded from economic ana</w:t>
      </w:r>
      <w:r>
        <w:rPr>
          <w:rFonts w:ascii="Times New Roman" w:eastAsia="Times New Roman" w:hAnsi="Times New Roman" w:cs="Times New Roman"/>
          <w:sz w:val="24"/>
          <w:szCs w:val="24"/>
          <w:highlight w:val="white"/>
        </w:rPr>
        <w:t xml:space="preserve">lysis, is inextricably tied to understanding individuals’ preferences, their willingness to sacrifice economic well-being for social inclusion, and the existence of externalities. </w:t>
      </w:r>
    </w:p>
    <w:p w:rsidR="00900DFA" w:rsidRDefault="00900DFA">
      <w:pPr>
        <w:spacing w:line="240" w:lineRule="auto"/>
      </w:pPr>
    </w:p>
    <w:p w:rsidR="00900DFA" w:rsidRDefault="004A7CDA">
      <w:pPr>
        <w:spacing w:line="240" w:lineRule="auto"/>
      </w:pPr>
      <w:r>
        <w:rPr>
          <w:rFonts w:ascii="Times New Roman" w:eastAsia="Times New Roman" w:hAnsi="Times New Roman" w:cs="Times New Roman"/>
          <w:sz w:val="24"/>
          <w:szCs w:val="24"/>
          <w:highlight w:val="white"/>
        </w:rPr>
        <w:t>Another economic aspect of this research proposal is to look at the unempl</w:t>
      </w:r>
      <w:r>
        <w:rPr>
          <w:rFonts w:ascii="Times New Roman" w:eastAsia="Times New Roman" w:hAnsi="Times New Roman" w:cs="Times New Roman"/>
          <w:sz w:val="24"/>
          <w:szCs w:val="24"/>
          <w:highlight w:val="white"/>
        </w:rPr>
        <w:t>oyment rate for Turkish immigrants in comparison with that for the local Germans. Even though the government provides job-training programs for school leavers, participation of Turks in the job-training program is lower than that of German youths, which mi</w:t>
      </w:r>
      <w:r>
        <w:rPr>
          <w:rFonts w:ascii="Times New Roman" w:eastAsia="Times New Roman" w:hAnsi="Times New Roman" w:cs="Times New Roman"/>
          <w:sz w:val="24"/>
          <w:szCs w:val="24"/>
          <w:highlight w:val="white"/>
        </w:rPr>
        <w:t xml:space="preserve">ght lead to fewer and less paid career choices for immigrants in the future. </w:t>
      </w:r>
    </w:p>
    <w:p w:rsidR="00900DFA" w:rsidRDefault="00900DFA">
      <w:pPr>
        <w:spacing w:line="240" w:lineRule="auto"/>
      </w:pPr>
    </w:p>
    <w:p w:rsidR="00900DFA" w:rsidRDefault="004A7CDA">
      <w:pPr>
        <w:spacing w:line="240" w:lineRule="auto"/>
      </w:pPr>
      <w:r>
        <w:rPr>
          <w:rFonts w:ascii="Times New Roman" w:eastAsia="Times New Roman" w:hAnsi="Times New Roman" w:cs="Times New Roman"/>
          <w:sz w:val="24"/>
          <w:szCs w:val="24"/>
          <w:highlight w:val="white"/>
        </w:rPr>
        <w:t>Germany, and other European Union nations, have a unique policies towards immigrants due to their connection to a regional organization. German immigration laws and therefore af</w:t>
      </w:r>
      <w:r>
        <w:rPr>
          <w:rFonts w:ascii="Times New Roman" w:eastAsia="Times New Roman" w:hAnsi="Times New Roman" w:cs="Times New Roman"/>
          <w:sz w:val="24"/>
          <w:szCs w:val="24"/>
          <w:highlight w:val="white"/>
        </w:rPr>
        <w:t xml:space="preserve">fected by both EU and German policy, and must consider the regional relations of Europe. This research projects hopes to examine if, and how, the relationships with the European affects immigration policy in Germany. These policies then shape </w:t>
      </w:r>
    </w:p>
    <w:p w:rsidR="00900DFA" w:rsidRDefault="00900DFA">
      <w:pPr>
        <w:spacing w:line="240" w:lineRule="auto"/>
      </w:pPr>
    </w:p>
    <w:p w:rsidR="00900DFA" w:rsidRDefault="004A7CDA">
      <w:pPr>
        <w:spacing w:line="240" w:lineRule="auto"/>
      </w:pPr>
      <w:r>
        <w:rPr>
          <w:rFonts w:ascii="Times New Roman" w:eastAsia="Times New Roman" w:hAnsi="Times New Roman" w:cs="Times New Roman"/>
          <w:sz w:val="24"/>
          <w:szCs w:val="24"/>
          <w:highlight w:val="white"/>
        </w:rPr>
        <w:t>GROUP BACKG</w:t>
      </w:r>
      <w:r>
        <w:rPr>
          <w:rFonts w:ascii="Times New Roman" w:eastAsia="Times New Roman" w:hAnsi="Times New Roman" w:cs="Times New Roman"/>
          <w:sz w:val="24"/>
          <w:szCs w:val="24"/>
          <w:highlight w:val="white"/>
        </w:rPr>
        <w:t xml:space="preserve">ROUND </w:t>
      </w:r>
    </w:p>
    <w:p w:rsidR="00900DFA" w:rsidRDefault="004A7CDA">
      <w:pPr>
        <w:spacing w:line="240" w:lineRule="auto"/>
      </w:pPr>
      <w:r>
        <w:rPr>
          <w:rFonts w:ascii="Times New Roman" w:eastAsia="Times New Roman" w:hAnsi="Times New Roman" w:cs="Times New Roman"/>
          <w:sz w:val="24"/>
          <w:szCs w:val="24"/>
          <w:highlight w:val="white"/>
        </w:rPr>
        <w:t>The events of the second half of the twentieth century set the the tone for Germany’s future path. From the rubble of WWII, Germany rebuilt itself economically, politically, and socially. Immigrants played key parts in the re-imaging of Germany. Eco</w:t>
      </w:r>
      <w:r>
        <w:rPr>
          <w:rFonts w:ascii="Times New Roman" w:eastAsia="Times New Roman" w:hAnsi="Times New Roman" w:cs="Times New Roman"/>
          <w:sz w:val="24"/>
          <w:szCs w:val="24"/>
          <w:highlight w:val="white"/>
        </w:rPr>
        <w:t>nomically, immigrants filled the demand for labor, in short supply after demographic loss due to the war and the effects of the Berlin Wall. Politically, immigrants presented a new challenge for the nation-state: how to deal with ethnically non-German indi</w:t>
      </w:r>
      <w:r>
        <w:rPr>
          <w:rFonts w:ascii="Times New Roman" w:eastAsia="Times New Roman" w:hAnsi="Times New Roman" w:cs="Times New Roman"/>
          <w:sz w:val="24"/>
          <w:szCs w:val="24"/>
          <w:highlight w:val="white"/>
        </w:rPr>
        <w:t xml:space="preserve">viduals trying to carve out new lives for themselves in Germany. </w:t>
      </w:r>
      <w:r>
        <w:rPr>
          <w:rFonts w:ascii="Times New Roman" w:eastAsia="Times New Roman" w:hAnsi="Times New Roman" w:cs="Times New Roman"/>
          <w:sz w:val="24"/>
          <w:szCs w:val="24"/>
          <w:highlight w:val="white"/>
        </w:rPr>
        <w:lastRenderedPageBreak/>
        <w:t>In education, the children of immigrants complicate traditional notions of education by virtue of the differences they bring to the classroom: different languages, ethnicities, religions, and</w:t>
      </w:r>
      <w:r>
        <w:rPr>
          <w:rFonts w:ascii="Times New Roman" w:eastAsia="Times New Roman" w:hAnsi="Times New Roman" w:cs="Times New Roman"/>
          <w:sz w:val="24"/>
          <w:szCs w:val="24"/>
          <w:highlight w:val="white"/>
        </w:rPr>
        <w:t xml:space="preserve"> values. </w:t>
      </w:r>
    </w:p>
    <w:p w:rsidR="00900DFA" w:rsidRDefault="00900DFA">
      <w:pPr>
        <w:spacing w:line="240" w:lineRule="auto"/>
      </w:pPr>
    </w:p>
    <w:p w:rsidR="00900DFA" w:rsidRDefault="004A7CDA">
      <w:pPr>
        <w:spacing w:line="240" w:lineRule="auto"/>
      </w:pPr>
      <w:r>
        <w:rPr>
          <w:rFonts w:ascii="Times New Roman" w:eastAsia="Times New Roman" w:hAnsi="Times New Roman" w:cs="Times New Roman"/>
          <w:sz w:val="24"/>
          <w:szCs w:val="24"/>
          <w:highlight w:val="white"/>
        </w:rPr>
        <w:t>Our group research project focuses on immigrants and the role that they play in German society. Individually, we examine different aspects of the immigrant experience in Germany: education, economics, and politics. Further examination of immigra</w:t>
      </w:r>
      <w:r>
        <w:rPr>
          <w:rFonts w:ascii="Times New Roman" w:eastAsia="Times New Roman" w:hAnsi="Times New Roman" w:cs="Times New Roman"/>
          <w:sz w:val="24"/>
          <w:szCs w:val="24"/>
          <w:highlight w:val="white"/>
        </w:rPr>
        <w:t>nts and their relationship to these three pillars of society is fundamental for understanding the place of immigrants in a nation-state as a whole. A case study of Germany is particularly relevant as historically, Germany’s attitude towards immigration was</w:t>
      </w:r>
      <w:r>
        <w:rPr>
          <w:rFonts w:ascii="Times New Roman" w:eastAsia="Times New Roman" w:hAnsi="Times New Roman" w:cs="Times New Roman"/>
          <w:sz w:val="24"/>
          <w:szCs w:val="24"/>
          <w:highlight w:val="white"/>
        </w:rPr>
        <w:t xml:space="preserve"> that it was not a country of immigrants, despite its status as one of the top immigration destinations. Furthermore, the German state, much like other European nations, is comprised of an ‘ethnic core,’ making it a nation-state with regards to how its pol</w:t>
      </w:r>
      <w:r>
        <w:rPr>
          <w:rFonts w:ascii="Times New Roman" w:eastAsia="Times New Roman" w:hAnsi="Times New Roman" w:cs="Times New Roman"/>
          <w:sz w:val="24"/>
          <w:szCs w:val="24"/>
          <w:highlight w:val="white"/>
        </w:rPr>
        <w:t xml:space="preserve">icies, traditions, and culture are historically the product of a particular form of German nationalism. This contrasts, for the most part, with countries like the United States, which is not a nation-state in the sense that a dominant ethnicity is tied to </w:t>
      </w:r>
      <w:r>
        <w:rPr>
          <w:rFonts w:ascii="Times New Roman" w:eastAsia="Times New Roman" w:hAnsi="Times New Roman" w:cs="Times New Roman"/>
          <w:sz w:val="24"/>
          <w:szCs w:val="24"/>
          <w:highlight w:val="white"/>
        </w:rPr>
        <w:t xml:space="preserve">political, social, and economic life. </w:t>
      </w:r>
    </w:p>
    <w:p w:rsidR="00900DFA" w:rsidRDefault="00900DFA">
      <w:pPr>
        <w:spacing w:line="240" w:lineRule="auto"/>
      </w:pPr>
    </w:p>
    <w:p w:rsidR="00900DFA" w:rsidRDefault="004A7CDA">
      <w:pPr>
        <w:spacing w:line="240" w:lineRule="auto"/>
      </w:pPr>
      <w:r>
        <w:rPr>
          <w:rFonts w:ascii="Times New Roman" w:eastAsia="Times New Roman" w:hAnsi="Times New Roman" w:cs="Times New Roman"/>
          <w:sz w:val="24"/>
          <w:szCs w:val="24"/>
          <w:highlight w:val="white"/>
          <w:u w:val="single"/>
        </w:rPr>
        <w:t>Individual</w:t>
      </w:r>
    </w:p>
    <w:p w:rsidR="00900DFA" w:rsidRDefault="004A7CDA">
      <w:pPr>
        <w:spacing w:line="240" w:lineRule="auto"/>
      </w:pPr>
      <w:r>
        <w:rPr>
          <w:rFonts w:ascii="Times New Roman" w:eastAsia="Times New Roman" w:hAnsi="Times New Roman" w:cs="Times New Roman"/>
          <w:b/>
          <w:sz w:val="24"/>
          <w:szCs w:val="24"/>
          <w:highlight w:val="white"/>
        </w:rPr>
        <w:t>Lindsey</w:t>
      </w:r>
    </w:p>
    <w:p w:rsidR="00900DFA" w:rsidRDefault="004A7CDA">
      <w:pPr>
        <w:spacing w:line="240" w:lineRule="auto"/>
      </w:pPr>
      <w:r>
        <w:rPr>
          <w:rFonts w:ascii="Times New Roman" w:eastAsia="Times New Roman" w:hAnsi="Times New Roman" w:cs="Times New Roman"/>
          <w:b/>
          <w:sz w:val="24"/>
          <w:szCs w:val="24"/>
          <w:highlight w:val="white"/>
        </w:rPr>
        <w:t>Background:</w:t>
      </w:r>
    </w:p>
    <w:p w:rsidR="00900DFA" w:rsidRDefault="004A7CDA">
      <w:pPr>
        <w:spacing w:line="240" w:lineRule="auto"/>
        <w:ind w:firstLine="720"/>
      </w:pPr>
      <w:r>
        <w:rPr>
          <w:rFonts w:ascii="Times New Roman" w:eastAsia="Times New Roman" w:hAnsi="Times New Roman" w:cs="Times New Roman"/>
          <w:color w:val="20124D"/>
          <w:sz w:val="24"/>
          <w:szCs w:val="24"/>
          <w:highlight w:val="white"/>
        </w:rPr>
        <w:t>The European Union began in response to the actions of Germany during World War II. The goal of the organizations is to ensure stability and decrease the chance of war between countries</w:t>
      </w:r>
      <w:r>
        <w:rPr>
          <w:rFonts w:ascii="Times New Roman" w:eastAsia="Times New Roman" w:hAnsi="Times New Roman" w:cs="Times New Roman"/>
          <w:color w:val="20124D"/>
          <w:sz w:val="24"/>
          <w:szCs w:val="24"/>
          <w:highlight w:val="white"/>
        </w:rPr>
        <w:t>. What began as an economic organization, the EU now encompasses charters and institutions that examine a whole range of social and political issues, including immigration. The EU has a broad range of member states, each with different relationships with m</w:t>
      </w:r>
      <w:r>
        <w:rPr>
          <w:rFonts w:ascii="Times New Roman" w:eastAsia="Times New Roman" w:hAnsi="Times New Roman" w:cs="Times New Roman"/>
          <w:color w:val="20124D"/>
          <w:sz w:val="24"/>
          <w:szCs w:val="24"/>
          <w:highlight w:val="white"/>
        </w:rPr>
        <w:t>inorities and immigrants. Some have more robust infrastructures to deal with new residents in their nations and others are unprepared to account for the new minorities brought by immigration. While they all have different histories and laws around immigrat</w:t>
      </w:r>
      <w:r>
        <w:rPr>
          <w:rFonts w:ascii="Times New Roman" w:eastAsia="Times New Roman" w:hAnsi="Times New Roman" w:cs="Times New Roman"/>
          <w:color w:val="20124D"/>
          <w:sz w:val="24"/>
          <w:szCs w:val="24"/>
          <w:highlight w:val="white"/>
        </w:rPr>
        <w:t xml:space="preserve">ion, the increased role and importance of global and regional organizations forces these countries to consider not only the immigration laws of their sovereign countries, but also those of the organizations they participate in. This creates an interesting </w:t>
      </w:r>
      <w:r>
        <w:rPr>
          <w:rFonts w:ascii="Times New Roman" w:eastAsia="Times New Roman" w:hAnsi="Times New Roman" w:cs="Times New Roman"/>
          <w:color w:val="20124D"/>
          <w:sz w:val="24"/>
          <w:szCs w:val="24"/>
          <w:highlight w:val="white"/>
        </w:rPr>
        <w:t>dynamic and sharing of information between a state and regional level that may affect laws and relationships created with immigrants.</w:t>
      </w:r>
    </w:p>
    <w:p w:rsidR="00900DFA" w:rsidRDefault="004A7CDA">
      <w:pPr>
        <w:spacing w:line="240" w:lineRule="auto"/>
        <w:ind w:firstLine="720"/>
      </w:pPr>
      <w:r>
        <w:rPr>
          <w:rFonts w:ascii="Times New Roman" w:eastAsia="Times New Roman" w:hAnsi="Times New Roman" w:cs="Times New Roman"/>
          <w:color w:val="20124D"/>
          <w:sz w:val="24"/>
          <w:szCs w:val="24"/>
          <w:highlight w:val="white"/>
        </w:rPr>
        <w:t>As of 2012, the European Union had over 3.4 million immigrants, with 1.7 immigrants coming to the EU in 2012 alone. The hu</w:t>
      </w:r>
      <w:r>
        <w:rPr>
          <w:rFonts w:ascii="Times New Roman" w:eastAsia="Times New Roman" w:hAnsi="Times New Roman" w:cs="Times New Roman"/>
          <w:color w:val="20124D"/>
          <w:sz w:val="24"/>
          <w:szCs w:val="24"/>
          <w:highlight w:val="white"/>
        </w:rPr>
        <w:t>ge increase of immigrants (that subsequently doubled the immigrant population in the EU) is reflective of increasing immigrant lines and new populations European nations are faced with everyday. Additionally, 14 of the main EU member states had much higher</w:t>
      </w:r>
      <w:r>
        <w:rPr>
          <w:rFonts w:ascii="Times New Roman" w:eastAsia="Times New Roman" w:hAnsi="Times New Roman" w:cs="Times New Roman"/>
          <w:color w:val="20124D"/>
          <w:sz w:val="24"/>
          <w:szCs w:val="24"/>
          <w:highlight w:val="white"/>
        </w:rPr>
        <w:t xml:space="preserve"> levels of immigration than emigration, creating more issues surrounding population growth. In addition, Germany reported the largest numbers of immigrants that any other nation states, with over 590,000 immigrants crossing its borders in 2012 alone. </w:t>
      </w:r>
    </w:p>
    <w:p w:rsidR="00900DFA" w:rsidRDefault="004A7CDA">
      <w:pPr>
        <w:spacing w:line="240" w:lineRule="auto"/>
        <w:ind w:firstLine="720"/>
      </w:pPr>
      <w:r>
        <w:rPr>
          <w:rFonts w:ascii="Times New Roman" w:eastAsia="Times New Roman" w:hAnsi="Times New Roman" w:cs="Times New Roman"/>
          <w:color w:val="20124D"/>
          <w:sz w:val="24"/>
          <w:szCs w:val="24"/>
          <w:highlight w:val="white"/>
        </w:rPr>
        <w:t>As s</w:t>
      </w:r>
      <w:r>
        <w:rPr>
          <w:rFonts w:ascii="Times New Roman" w:eastAsia="Times New Roman" w:hAnsi="Times New Roman" w:cs="Times New Roman"/>
          <w:color w:val="20124D"/>
          <w:sz w:val="24"/>
          <w:szCs w:val="24"/>
          <w:highlight w:val="white"/>
        </w:rPr>
        <w:t>tated above, immigration continues to dominate the political arena, especially as more and more migrants travel to European countries in search of new economic, political and social opportunities. The issue of immigration is therefore a very important topi</w:t>
      </w:r>
      <w:r>
        <w:rPr>
          <w:rFonts w:ascii="Times New Roman" w:eastAsia="Times New Roman" w:hAnsi="Times New Roman" w:cs="Times New Roman"/>
          <w:color w:val="20124D"/>
          <w:sz w:val="24"/>
          <w:szCs w:val="24"/>
          <w:highlight w:val="white"/>
        </w:rPr>
        <w:t>c to analyze and understand as the world continues to face higher levels of immigration based on the increase of globalization and environmental and political refugees. In addition to the individuals issues each country faces in regards to these immigrants</w:t>
      </w:r>
      <w:r>
        <w:rPr>
          <w:rFonts w:ascii="Times New Roman" w:eastAsia="Times New Roman" w:hAnsi="Times New Roman" w:cs="Times New Roman"/>
          <w:color w:val="20124D"/>
          <w:sz w:val="24"/>
          <w:szCs w:val="24"/>
          <w:highlight w:val="white"/>
        </w:rPr>
        <w:t xml:space="preserve">, it is important to examine this issues from the very macro-level of regional organization, to understand the best way to change policies around immigrants. </w:t>
      </w:r>
    </w:p>
    <w:p w:rsidR="00900DFA" w:rsidRDefault="00900DFA">
      <w:pPr>
        <w:spacing w:line="240" w:lineRule="auto"/>
      </w:pPr>
    </w:p>
    <w:p w:rsidR="00900DFA" w:rsidRDefault="004A7CDA">
      <w:pPr>
        <w:spacing w:line="240" w:lineRule="auto"/>
      </w:pPr>
      <w:r>
        <w:rPr>
          <w:rFonts w:ascii="Times New Roman" w:eastAsia="Times New Roman" w:hAnsi="Times New Roman" w:cs="Times New Roman"/>
          <w:b/>
          <w:sz w:val="24"/>
          <w:szCs w:val="24"/>
          <w:highlight w:val="white"/>
        </w:rPr>
        <w:t xml:space="preserve">Question: </w:t>
      </w:r>
    </w:p>
    <w:p w:rsidR="00900DFA" w:rsidRDefault="004A7CDA">
      <w:pPr>
        <w:spacing w:line="240" w:lineRule="auto"/>
        <w:ind w:firstLine="720"/>
      </w:pPr>
      <w:r>
        <w:rPr>
          <w:rFonts w:ascii="Times New Roman" w:eastAsia="Times New Roman" w:hAnsi="Times New Roman" w:cs="Times New Roman"/>
          <w:color w:val="20124D"/>
          <w:sz w:val="24"/>
          <w:szCs w:val="24"/>
          <w:highlight w:val="white"/>
        </w:rPr>
        <w:lastRenderedPageBreak/>
        <w:t>Germany is one of six founding members of the European Union, in addition to France, Italy, the Netherlands, Belgium and Luxemburg. Germany now has the largest population in EU, with 15.9% of the EU population living within German borders. In addition to t</w:t>
      </w:r>
      <w:r>
        <w:rPr>
          <w:rFonts w:ascii="Times New Roman" w:eastAsia="Times New Roman" w:hAnsi="Times New Roman" w:cs="Times New Roman"/>
          <w:color w:val="20124D"/>
          <w:sz w:val="24"/>
          <w:szCs w:val="24"/>
          <w:highlight w:val="white"/>
        </w:rPr>
        <w:t>he substantial population numbers in within Germany, Germany is also considered the economic powerhouse of the EU. Although the EU was originally created in the wake of WWII to help European countries rebuild from the infrastructural and economic hardships</w:t>
      </w:r>
      <w:r>
        <w:rPr>
          <w:rFonts w:ascii="Times New Roman" w:eastAsia="Times New Roman" w:hAnsi="Times New Roman" w:cs="Times New Roman"/>
          <w:color w:val="20124D"/>
          <w:sz w:val="24"/>
          <w:szCs w:val="24"/>
          <w:highlight w:val="white"/>
        </w:rPr>
        <w:t xml:space="preserve"> brought on indirectly by German actions, Germany is now one of the strongest economic and political leaders in the EU. Although there is some criticism of Germany for not taking a stronger role as a leader in the EU, there may also be some hesitation to s</w:t>
      </w:r>
      <w:r>
        <w:rPr>
          <w:rFonts w:ascii="Times New Roman" w:eastAsia="Times New Roman" w:hAnsi="Times New Roman" w:cs="Times New Roman"/>
          <w:color w:val="20124D"/>
          <w:sz w:val="24"/>
          <w:szCs w:val="24"/>
          <w:highlight w:val="white"/>
        </w:rPr>
        <w:t>tand strong stances in Europe due to Germany’s turbulent past. For my research, I want to examine the relationships between Germany and the EU and how these relationships may affect legislation around immigration. I also will consider the perceived relatio</w:t>
      </w:r>
      <w:r>
        <w:rPr>
          <w:rFonts w:ascii="Times New Roman" w:eastAsia="Times New Roman" w:hAnsi="Times New Roman" w:cs="Times New Roman"/>
          <w:color w:val="20124D"/>
          <w:sz w:val="24"/>
          <w:szCs w:val="24"/>
          <w:highlight w:val="white"/>
        </w:rPr>
        <w:t>nship between the EU and Germany throughout the German public (perhaps focusing on those of school age) and whether or not they view this relationship as affecting the processes and laws around immigration.</w:t>
      </w:r>
    </w:p>
    <w:p w:rsidR="00900DFA" w:rsidRDefault="004A7CDA">
      <w:pPr>
        <w:spacing w:line="240" w:lineRule="auto"/>
      </w:pPr>
      <w:r>
        <w:rPr>
          <w:rFonts w:ascii="Times New Roman" w:eastAsia="Times New Roman" w:hAnsi="Times New Roman" w:cs="Times New Roman"/>
          <w:color w:val="20124D"/>
          <w:sz w:val="24"/>
          <w:szCs w:val="24"/>
          <w:highlight w:val="white"/>
        </w:rPr>
        <w:t xml:space="preserve"> </w:t>
      </w:r>
    </w:p>
    <w:p w:rsidR="00900DFA" w:rsidRDefault="004A7CDA">
      <w:pPr>
        <w:spacing w:line="240" w:lineRule="auto"/>
        <w:ind w:firstLine="720"/>
      </w:pPr>
      <w:r>
        <w:rPr>
          <w:rFonts w:ascii="Times New Roman" w:eastAsia="Times New Roman" w:hAnsi="Times New Roman" w:cs="Times New Roman"/>
          <w:color w:val="20124D"/>
          <w:sz w:val="24"/>
          <w:szCs w:val="24"/>
          <w:highlight w:val="white"/>
        </w:rPr>
        <w:t xml:space="preserve">I have already learned a lot about the history </w:t>
      </w:r>
      <w:r>
        <w:rPr>
          <w:rFonts w:ascii="Times New Roman" w:eastAsia="Times New Roman" w:hAnsi="Times New Roman" w:cs="Times New Roman"/>
          <w:color w:val="20124D"/>
          <w:sz w:val="24"/>
          <w:szCs w:val="24"/>
          <w:highlight w:val="white"/>
        </w:rPr>
        <w:t>of the European Union and Germany’s involvement in its formation. Germany is a very interesting member of the EU because they are one of the main reasons for its creation, and now is one of the most influential members of the organization. For example, Ger</w:t>
      </w:r>
      <w:r>
        <w:rPr>
          <w:rFonts w:ascii="Times New Roman" w:eastAsia="Times New Roman" w:hAnsi="Times New Roman" w:cs="Times New Roman"/>
          <w:color w:val="20124D"/>
          <w:sz w:val="24"/>
          <w:szCs w:val="24"/>
          <w:highlight w:val="white"/>
        </w:rPr>
        <w:t>many is arguably the economic powerhouse of the EU. Also, many politicians in Germany and much more interested in staying a part of the EU compared to other nations due to their position of power and the benefits they receive from membership. I want to fur</w:t>
      </w:r>
      <w:r>
        <w:rPr>
          <w:rFonts w:ascii="Times New Roman" w:eastAsia="Times New Roman" w:hAnsi="Times New Roman" w:cs="Times New Roman"/>
          <w:color w:val="20124D"/>
          <w:sz w:val="24"/>
          <w:szCs w:val="24"/>
          <w:highlight w:val="white"/>
        </w:rPr>
        <w:t xml:space="preserve">ther explore the position of Germany in the EU and discover if the general public expresses the same sentiment about Germany’s relationships in the EU. </w:t>
      </w:r>
    </w:p>
    <w:p w:rsidR="00900DFA" w:rsidRDefault="004A7CDA">
      <w:pPr>
        <w:spacing w:line="240" w:lineRule="auto"/>
      </w:pPr>
      <w:r>
        <w:rPr>
          <w:rFonts w:ascii="Times New Roman" w:eastAsia="Times New Roman" w:hAnsi="Times New Roman" w:cs="Times New Roman"/>
          <w:sz w:val="24"/>
          <w:szCs w:val="24"/>
          <w:highlight w:val="white"/>
        </w:rPr>
        <w:t xml:space="preserve"> </w:t>
      </w:r>
    </w:p>
    <w:p w:rsidR="00900DFA" w:rsidRDefault="004A7CDA">
      <w:pPr>
        <w:spacing w:line="240" w:lineRule="auto"/>
      </w:pPr>
      <w:r>
        <w:rPr>
          <w:rFonts w:ascii="Times New Roman" w:eastAsia="Times New Roman" w:hAnsi="Times New Roman" w:cs="Times New Roman"/>
          <w:b/>
          <w:sz w:val="24"/>
          <w:szCs w:val="24"/>
          <w:highlight w:val="white"/>
        </w:rPr>
        <w:t xml:space="preserve">Cultural Sensitivity: </w:t>
      </w:r>
    </w:p>
    <w:p w:rsidR="00900DFA" w:rsidRDefault="004A7CDA">
      <w:pPr>
        <w:spacing w:line="240" w:lineRule="auto"/>
        <w:ind w:firstLine="720"/>
      </w:pPr>
      <w:r>
        <w:rPr>
          <w:rFonts w:ascii="Times New Roman" w:eastAsia="Times New Roman" w:hAnsi="Times New Roman" w:cs="Times New Roman"/>
          <w:color w:val="20124D"/>
          <w:sz w:val="24"/>
          <w:szCs w:val="24"/>
          <w:highlight w:val="white"/>
        </w:rPr>
        <w:t>I have many biases that may affect my research from many different parts of my</w:t>
      </w:r>
      <w:r>
        <w:rPr>
          <w:rFonts w:ascii="Times New Roman" w:eastAsia="Times New Roman" w:hAnsi="Times New Roman" w:cs="Times New Roman"/>
          <w:color w:val="20124D"/>
          <w:sz w:val="24"/>
          <w:szCs w:val="24"/>
          <w:highlight w:val="white"/>
        </w:rPr>
        <w:t xml:space="preserve"> life. For starters, I will have to understand the bias that comes from my childhood in the United States. I grew up in a stable, middle-class household of American citizens. My parents are both very open minded and supportive, and I may have to check how </w:t>
      </w:r>
      <w:r>
        <w:rPr>
          <w:rFonts w:ascii="Times New Roman" w:eastAsia="Times New Roman" w:hAnsi="Times New Roman" w:cs="Times New Roman"/>
          <w:color w:val="20124D"/>
          <w:sz w:val="24"/>
          <w:szCs w:val="24"/>
          <w:highlight w:val="white"/>
        </w:rPr>
        <w:t xml:space="preserve">casual and open I am with people who may not be used to that. In addition, I am from a majority group, as a white woman, and therefore may not be able to relate to the stories and backgrounds of some immigrants. Additional, by growing up in a household of </w:t>
      </w:r>
      <w:r>
        <w:rPr>
          <w:rFonts w:ascii="Times New Roman" w:eastAsia="Times New Roman" w:hAnsi="Times New Roman" w:cs="Times New Roman"/>
          <w:color w:val="20124D"/>
          <w:sz w:val="24"/>
          <w:szCs w:val="24"/>
          <w:highlight w:val="white"/>
        </w:rPr>
        <w:t>citizens, I have never had to deal with the pressures and struggles that come from migrating to a new nation.</w:t>
      </w:r>
    </w:p>
    <w:p w:rsidR="00900DFA" w:rsidRDefault="00900DFA">
      <w:pPr>
        <w:spacing w:line="240" w:lineRule="auto"/>
        <w:ind w:firstLine="720"/>
      </w:pPr>
    </w:p>
    <w:p w:rsidR="00900DFA" w:rsidRDefault="004A7CDA">
      <w:pPr>
        <w:spacing w:line="240" w:lineRule="auto"/>
        <w:ind w:firstLine="720"/>
      </w:pPr>
      <w:r>
        <w:rPr>
          <w:rFonts w:ascii="Times New Roman" w:eastAsia="Times New Roman" w:hAnsi="Times New Roman" w:cs="Times New Roman"/>
          <w:color w:val="20124D"/>
          <w:sz w:val="24"/>
          <w:szCs w:val="24"/>
          <w:highlight w:val="white"/>
        </w:rPr>
        <w:t>I have had many opportunities due to my family that I may not have received otherwise. One of those opportunities is my education. However, due t</w:t>
      </w:r>
      <w:r>
        <w:rPr>
          <w:rFonts w:ascii="Times New Roman" w:eastAsia="Times New Roman" w:hAnsi="Times New Roman" w:cs="Times New Roman"/>
          <w:color w:val="20124D"/>
          <w:sz w:val="24"/>
          <w:szCs w:val="24"/>
          <w:highlight w:val="white"/>
        </w:rPr>
        <w:t xml:space="preserve">o the good education I am receiving, I may have a bias based on my academic background and previous exposure to these issues. I have spent a lot of my academic career studying issues in the realm of international relations, and through my pervious studies </w:t>
      </w:r>
      <w:r>
        <w:rPr>
          <w:rFonts w:ascii="Times New Roman" w:eastAsia="Times New Roman" w:hAnsi="Times New Roman" w:cs="Times New Roman"/>
          <w:color w:val="20124D"/>
          <w:sz w:val="24"/>
          <w:szCs w:val="24"/>
          <w:highlight w:val="white"/>
        </w:rPr>
        <w:t>I have gained some perspective on the issues that are facing Germany and their immigrant population today. I hope that I can go into this new form of research with an open mind and that I can readjust my understandings of issues in Germany based on the new</w:t>
      </w:r>
      <w:r>
        <w:rPr>
          <w:rFonts w:ascii="Times New Roman" w:eastAsia="Times New Roman" w:hAnsi="Times New Roman" w:cs="Times New Roman"/>
          <w:color w:val="20124D"/>
          <w:sz w:val="24"/>
          <w:szCs w:val="24"/>
          <w:highlight w:val="white"/>
        </w:rPr>
        <w:t xml:space="preserve"> information I receive.  </w:t>
      </w:r>
    </w:p>
    <w:p w:rsidR="00900DFA" w:rsidRDefault="00900DFA">
      <w:pPr>
        <w:spacing w:line="240" w:lineRule="auto"/>
      </w:pPr>
    </w:p>
    <w:p w:rsidR="00900DFA" w:rsidRDefault="004A7CDA">
      <w:pPr>
        <w:spacing w:line="240" w:lineRule="auto"/>
      </w:pPr>
      <w:r>
        <w:rPr>
          <w:rFonts w:ascii="Times New Roman" w:eastAsia="Times New Roman" w:hAnsi="Times New Roman" w:cs="Times New Roman"/>
          <w:b/>
          <w:sz w:val="24"/>
          <w:szCs w:val="24"/>
          <w:highlight w:val="white"/>
        </w:rPr>
        <w:t xml:space="preserve">Daily Schedule </w:t>
      </w:r>
    </w:p>
    <w:p w:rsidR="00900DFA" w:rsidRDefault="00900DFA">
      <w:pPr>
        <w:spacing w:line="240" w:lineRule="auto"/>
      </w:pPr>
    </w:p>
    <w:p w:rsidR="00900DFA" w:rsidRDefault="004A7CDA">
      <w:pPr>
        <w:spacing w:line="240" w:lineRule="auto"/>
      </w:pPr>
      <w:r>
        <w:rPr>
          <w:rFonts w:ascii="Times New Roman" w:eastAsia="Times New Roman" w:hAnsi="Times New Roman" w:cs="Times New Roman"/>
          <w:sz w:val="24"/>
          <w:szCs w:val="24"/>
          <w:highlight w:val="white"/>
        </w:rPr>
        <w:t xml:space="preserve">People: </w:t>
      </w:r>
      <w:r>
        <w:rPr>
          <w:rFonts w:ascii="Times New Roman" w:eastAsia="Times New Roman" w:hAnsi="Times New Roman" w:cs="Times New Roman"/>
          <w:color w:val="20124D"/>
          <w:sz w:val="24"/>
          <w:szCs w:val="24"/>
          <w:highlight w:val="white"/>
        </w:rPr>
        <w:t xml:space="preserve">Dr. Timo Lochocki – Professor of Social Science. He is teaching two classes this summer focusing on the economic crisis of the European Union and the reactions to it both </w:t>
      </w:r>
      <w:r>
        <w:rPr>
          <w:rFonts w:ascii="Times New Roman" w:eastAsia="Times New Roman" w:hAnsi="Times New Roman" w:cs="Times New Roman"/>
          <w:color w:val="20124D"/>
          <w:sz w:val="24"/>
          <w:szCs w:val="24"/>
          <w:highlight w:val="white"/>
        </w:rPr>
        <w:lastRenderedPageBreak/>
        <w:t xml:space="preserve">internally and externally, and a </w:t>
      </w:r>
      <w:r>
        <w:rPr>
          <w:rFonts w:ascii="Times New Roman" w:eastAsia="Times New Roman" w:hAnsi="Times New Roman" w:cs="Times New Roman"/>
          <w:color w:val="20124D"/>
          <w:sz w:val="24"/>
          <w:szCs w:val="24"/>
          <w:highlight w:val="white"/>
        </w:rPr>
        <w:t xml:space="preserve">course focus on the history and current challenges of the EU, especially in regards to the line between supranational integration and national sovereignty. I hope to understand further the critiques of the EU in the German context </w:t>
      </w:r>
    </w:p>
    <w:p w:rsidR="00900DFA" w:rsidRDefault="00900DFA">
      <w:pPr>
        <w:spacing w:line="240" w:lineRule="auto"/>
      </w:pPr>
    </w:p>
    <w:p w:rsidR="00900DFA" w:rsidRDefault="004A7CDA">
      <w:pPr>
        <w:spacing w:line="240" w:lineRule="auto"/>
      </w:pPr>
      <w:r>
        <w:rPr>
          <w:rFonts w:ascii="Times New Roman" w:eastAsia="Times New Roman" w:hAnsi="Times New Roman" w:cs="Times New Roman"/>
          <w:sz w:val="24"/>
          <w:szCs w:val="24"/>
          <w:highlight w:val="white"/>
        </w:rPr>
        <w:t>Places: Humbolt Univers</w:t>
      </w:r>
      <w:r>
        <w:rPr>
          <w:rFonts w:ascii="Times New Roman" w:eastAsia="Times New Roman" w:hAnsi="Times New Roman" w:cs="Times New Roman"/>
          <w:sz w:val="24"/>
          <w:szCs w:val="24"/>
          <w:highlight w:val="white"/>
        </w:rPr>
        <w:t>ity, potentially also going to talk to people outside of academia</w:t>
      </w:r>
    </w:p>
    <w:p w:rsidR="00900DFA" w:rsidRDefault="00900DFA">
      <w:pPr>
        <w:spacing w:line="240" w:lineRule="auto"/>
      </w:pPr>
    </w:p>
    <w:p w:rsidR="00900DFA" w:rsidRDefault="004A7CDA">
      <w:pPr>
        <w:spacing w:line="240" w:lineRule="auto"/>
      </w:pPr>
      <w:r>
        <w:rPr>
          <w:rFonts w:ascii="Times New Roman" w:eastAsia="Times New Roman" w:hAnsi="Times New Roman" w:cs="Times New Roman"/>
          <w:sz w:val="24"/>
          <w:szCs w:val="24"/>
          <w:highlight w:val="white"/>
        </w:rPr>
        <w:t xml:space="preserve">Equipment: Tape recorder, digital camera, logbook </w:t>
      </w:r>
    </w:p>
    <w:p w:rsidR="00900DFA" w:rsidRDefault="00900DFA">
      <w:pPr>
        <w:spacing w:line="240" w:lineRule="auto"/>
      </w:pPr>
    </w:p>
    <w:p w:rsidR="00900DFA" w:rsidRDefault="004A7CDA">
      <w:pPr>
        <w:spacing w:line="240" w:lineRule="auto"/>
      </w:pPr>
      <w:r>
        <w:rPr>
          <w:rFonts w:ascii="Times New Roman" w:eastAsia="Times New Roman" w:hAnsi="Times New Roman" w:cs="Times New Roman"/>
          <w:sz w:val="24"/>
          <w:szCs w:val="24"/>
          <w:highlight w:val="white"/>
        </w:rPr>
        <w:t xml:space="preserve">Info I’ll </w:t>
      </w:r>
      <w:proofErr w:type="gramStart"/>
      <w:r>
        <w:rPr>
          <w:rFonts w:ascii="Times New Roman" w:eastAsia="Times New Roman" w:hAnsi="Times New Roman" w:cs="Times New Roman"/>
          <w:sz w:val="24"/>
          <w:szCs w:val="24"/>
          <w:highlight w:val="white"/>
        </w:rPr>
        <w:t>Gather</w:t>
      </w:r>
      <w:proofErr w:type="gramEnd"/>
      <w:r>
        <w:rPr>
          <w:rFonts w:ascii="Times New Roman" w:eastAsia="Times New Roman" w:hAnsi="Times New Roman" w:cs="Times New Roman"/>
          <w:sz w:val="24"/>
          <w:szCs w:val="24"/>
          <w:highlight w:val="white"/>
        </w:rPr>
        <w:t xml:space="preserve">: Hopefully get notes from interviews, as well as some observations of how people respond to the questions </w:t>
      </w:r>
    </w:p>
    <w:p w:rsidR="00900DFA" w:rsidRDefault="00900DFA">
      <w:pPr>
        <w:spacing w:line="240" w:lineRule="auto"/>
      </w:pPr>
    </w:p>
    <w:p w:rsidR="00900DFA" w:rsidRDefault="004A7CDA">
      <w:pPr>
        <w:spacing w:line="240" w:lineRule="auto"/>
      </w:pPr>
      <w:r>
        <w:rPr>
          <w:rFonts w:ascii="Times New Roman" w:eastAsia="Times New Roman" w:hAnsi="Times New Roman" w:cs="Times New Roman"/>
          <w:b/>
          <w:sz w:val="24"/>
          <w:szCs w:val="24"/>
          <w:highlight w:val="white"/>
        </w:rPr>
        <w:t>References</w:t>
      </w:r>
    </w:p>
    <w:p w:rsidR="00900DFA" w:rsidRDefault="00900DFA">
      <w:pPr>
        <w:spacing w:line="240" w:lineRule="auto"/>
      </w:pPr>
    </w:p>
    <w:p w:rsidR="00900DFA" w:rsidRDefault="004A7CDA">
      <w:pPr>
        <w:spacing w:line="240" w:lineRule="auto"/>
      </w:pPr>
      <w:r>
        <w:rPr>
          <w:rFonts w:ascii="Times New Roman" w:eastAsia="Times New Roman" w:hAnsi="Times New Roman" w:cs="Times New Roman"/>
          <w:sz w:val="24"/>
          <w:szCs w:val="24"/>
          <w:highlight w:val="white"/>
        </w:rPr>
        <w:t xml:space="preserve">"Conditions for Membership." </w:t>
      </w:r>
      <w:r>
        <w:rPr>
          <w:rFonts w:ascii="Times New Roman" w:eastAsia="Times New Roman" w:hAnsi="Times New Roman" w:cs="Times New Roman"/>
          <w:i/>
          <w:sz w:val="24"/>
          <w:szCs w:val="24"/>
          <w:highlight w:val="white"/>
        </w:rPr>
        <w:t>European Neighbourhood Policy and Enlargement Negotiations</w:t>
      </w:r>
      <w:r>
        <w:rPr>
          <w:rFonts w:ascii="Times New Roman" w:eastAsia="Times New Roman" w:hAnsi="Times New Roman" w:cs="Times New Roman"/>
          <w:sz w:val="24"/>
          <w:szCs w:val="24"/>
          <w:highlight w:val="white"/>
        </w:rPr>
        <w:t>.</w:t>
      </w:r>
    </w:p>
    <w:p w:rsidR="00900DFA" w:rsidRDefault="004A7CDA">
      <w:pPr>
        <w:spacing w:line="240" w:lineRule="auto"/>
        <w:ind w:firstLine="720"/>
      </w:pPr>
      <w:r>
        <w:rPr>
          <w:rFonts w:ascii="Times New Roman" w:eastAsia="Times New Roman" w:hAnsi="Times New Roman" w:cs="Times New Roman"/>
          <w:sz w:val="24"/>
          <w:szCs w:val="24"/>
          <w:highlight w:val="white"/>
        </w:rPr>
        <w:t>European Commission, 19 Nov. 2014. Web. 01 June 2015.</w:t>
      </w:r>
    </w:p>
    <w:p w:rsidR="00900DFA" w:rsidRDefault="004A7CDA">
      <w:pPr>
        <w:spacing w:line="240" w:lineRule="auto"/>
        <w:ind w:firstLine="720"/>
      </w:pPr>
      <w:r>
        <w:rPr>
          <w:rFonts w:ascii="Times New Roman" w:eastAsia="Times New Roman" w:hAnsi="Times New Roman" w:cs="Times New Roman"/>
          <w:sz w:val="24"/>
          <w:szCs w:val="24"/>
          <w:highlight w:val="white"/>
        </w:rPr>
        <w:t>&lt;http://ec.europa.eu/enlargement/policy/conditions-membership/index_en.htm&gt;.</w:t>
      </w:r>
    </w:p>
    <w:p w:rsidR="00900DFA" w:rsidRDefault="004A7CDA">
      <w:pPr>
        <w:spacing w:line="240" w:lineRule="auto"/>
      </w:pPr>
      <w:r>
        <w:rPr>
          <w:rFonts w:ascii="Times New Roman" w:eastAsia="Times New Roman" w:hAnsi="Times New Roman" w:cs="Times New Roman"/>
          <w:sz w:val="24"/>
          <w:szCs w:val="24"/>
          <w:highlight w:val="white"/>
        </w:rPr>
        <w:t xml:space="preserve"> </w:t>
      </w:r>
    </w:p>
    <w:p w:rsidR="00900DFA" w:rsidRDefault="004A7CDA">
      <w:pPr>
        <w:spacing w:line="240" w:lineRule="auto"/>
      </w:pPr>
      <w:r>
        <w:rPr>
          <w:rFonts w:ascii="Times New Roman" w:eastAsia="Times New Roman" w:hAnsi="Times New Roman" w:cs="Times New Roman"/>
          <w:sz w:val="24"/>
          <w:szCs w:val="24"/>
          <w:highlight w:val="white"/>
        </w:rPr>
        <w:t>Erlanger, Steven. "</w:t>
      </w:r>
      <w:r>
        <w:rPr>
          <w:rFonts w:ascii="Times New Roman" w:eastAsia="Times New Roman" w:hAnsi="Times New Roman" w:cs="Times New Roman"/>
          <w:sz w:val="24"/>
          <w:szCs w:val="24"/>
          <w:highlight w:val="white"/>
        </w:rPr>
        <w:t xml:space="preserve">Cameron Presses E.U. for ‘Better Deal for Britain’." </w:t>
      </w:r>
      <w:r>
        <w:rPr>
          <w:rFonts w:ascii="Times New Roman" w:eastAsia="Times New Roman" w:hAnsi="Times New Roman" w:cs="Times New Roman"/>
          <w:i/>
          <w:sz w:val="24"/>
          <w:szCs w:val="24"/>
          <w:highlight w:val="white"/>
        </w:rPr>
        <w:t>The New York Times</w:t>
      </w:r>
      <w:r>
        <w:rPr>
          <w:rFonts w:ascii="Times New Roman" w:eastAsia="Times New Roman" w:hAnsi="Times New Roman" w:cs="Times New Roman"/>
          <w:sz w:val="24"/>
          <w:szCs w:val="24"/>
          <w:highlight w:val="white"/>
        </w:rPr>
        <w:t>.</w:t>
      </w:r>
    </w:p>
    <w:p w:rsidR="00900DFA" w:rsidRDefault="004A7CDA">
      <w:pPr>
        <w:spacing w:line="240" w:lineRule="auto"/>
        <w:ind w:left="720"/>
      </w:pPr>
      <w:r>
        <w:rPr>
          <w:rFonts w:ascii="Times New Roman" w:eastAsia="Times New Roman" w:hAnsi="Times New Roman" w:cs="Times New Roman"/>
          <w:sz w:val="24"/>
          <w:szCs w:val="24"/>
          <w:highlight w:val="white"/>
        </w:rPr>
        <w:t>The New York Times, 28 May 2015. Web. 28 June 2015. &lt;http://www.nytimes.com/2015/05/29/world/europe/british-prime-minister-david-cameron-in-european-union-talks.html&gt;.</w:t>
      </w:r>
    </w:p>
    <w:p w:rsidR="00900DFA" w:rsidRDefault="004A7CDA">
      <w:pPr>
        <w:spacing w:line="240" w:lineRule="auto"/>
      </w:pPr>
      <w:r>
        <w:rPr>
          <w:rFonts w:ascii="Times New Roman" w:eastAsia="Times New Roman" w:hAnsi="Times New Roman" w:cs="Times New Roman"/>
          <w:sz w:val="24"/>
          <w:szCs w:val="24"/>
          <w:highlight w:val="white"/>
        </w:rPr>
        <w:t xml:space="preserve"> </w:t>
      </w:r>
    </w:p>
    <w:p w:rsidR="00900DFA" w:rsidRDefault="004A7CDA">
      <w:pPr>
        <w:spacing w:line="240" w:lineRule="auto"/>
      </w:pPr>
      <w:r>
        <w:rPr>
          <w:rFonts w:ascii="Times New Roman" w:eastAsia="Times New Roman" w:hAnsi="Times New Roman" w:cs="Times New Roman"/>
          <w:sz w:val="24"/>
          <w:szCs w:val="24"/>
          <w:highlight w:val="white"/>
        </w:rPr>
        <w:t xml:space="preserve">Garner, Steve. "The European Union and the Radicalization of Immiration." </w:t>
      </w:r>
      <w:r>
        <w:rPr>
          <w:rFonts w:ascii="Times New Roman" w:eastAsia="Times New Roman" w:hAnsi="Times New Roman" w:cs="Times New Roman"/>
          <w:i/>
          <w:sz w:val="24"/>
          <w:szCs w:val="24"/>
          <w:highlight w:val="white"/>
        </w:rPr>
        <w:t>Race/Ethnicity:</w:t>
      </w:r>
    </w:p>
    <w:p w:rsidR="00900DFA" w:rsidRDefault="004A7CDA">
      <w:pPr>
        <w:spacing w:line="240" w:lineRule="auto"/>
        <w:ind w:left="720"/>
      </w:pPr>
      <w:r>
        <w:rPr>
          <w:rFonts w:ascii="Times New Roman" w:eastAsia="Times New Roman" w:hAnsi="Times New Roman" w:cs="Times New Roman"/>
          <w:i/>
          <w:sz w:val="24"/>
          <w:szCs w:val="24"/>
          <w:highlight w:val="white"/>
        </w:rPr>
        <w:t>Multidisciplinary Global Context</w:t>
      </w:r>
      <w:r>
        <w:rPr>
          <w:rFonts w:ascii="Times New Roman" w:eastAsia="Times New Roman" w:hAnsi="Times New Roman" w:cs="Times New Roman"/>
          <w:sz w:val="24"/>
          <w:szCs w:val="24"/>
          <w:highlight w:val="white"/>
        </w:rPr>
        <w:t xml:space="preserve"> Transnational Migration, Race and Citizenship 1.1 (2007): 61-87. </w:t>
      </w:r>
      <w:r>
        <w:rPr>
          <w:rFonts w:ascii="Times New Roman" w:eastAsia="Times New Roman" w:hAnsi="Times New Roman" w:cs="Times New Roman"/>
          <w:i/>
          <w:sz w:val="24"/>
          <w:szCs w:val="24"/>
          <w:highlight w:val="white"/>
        </w:rPr>
        <w:t>JSTOR [JSTOR]</w:t>
      </w:r>
      <w:r>
        <w:rPr>
          <w:rFonts w:ascii="Times New Roman" w:eastAsia="Times New Roman" w:hAnsi="Times New Roman" w:cs="Times New Roman"/>
          <w:sz w:val="24"/>
          <w:szCs w:val="24"/>
          <w:highlight w:val="white"/>
        </w:rPr>
        <w:t>. Web. 28 May 2015. &lt;http://www.jstor.org/stable/255949</w:t>
      </w:r>
      <w:r>
        <w:rPr>
          <w:rFonts w:ascii="Times New Roman" w:eastAsia="Times New Roman" w:hAnsi="Times New Roman" w:cs="Times New Roman"/>
          <w:sz w:val="24"/>
          <w:szCs w:val="24"/>
          <w:highlight w:val="white"/>
        </w:rPr>
        <w:t>76&gt;.</w:t>
      </w:r>
    </w:p>
    <w:p w:rsidR="00900DFA" w:rsidRDefault="004A7CDA">
      <w:pPr>
        <w:spacing w:line="240" w:lineRule="auto"/>
      </w:pPr>
      <w:r>
        <w:rPr>
          <w:rFonts w:ascii="Times New Roman" w:eastAsia="Times New Roman" w:hAnsi="Times New Roman" w:cs="Times New Roman"/>
          <w:sz w:val="24"/>
          <w:szCs w:val="24"/>
          <w:highlight w:val="white"/>
        </w:rPr>
        <w:t xml:space="preserve"> </w:t>
      </w:r>
    </w:p>
    <w:p w:rsidR="00900DFA" w:rsidRDefault="004A7CDA">
      <w:pPr>
        <w:spacing w:line="240" w:lineRule="auto"/>
      </w:pPr>
      <w:r>
        <w:rPr>
          <w:rFonts w:ascii="Times New Roman" w:eastAsia="Times New Roman" w:hAnsi="Times New Roman" w:cs="Times New Roman"/>
          <w:sz w:val="24"/>
          <w:szCs w:val="24"/>
          <w:highlight w:val="white"/>
        </w:rPr>
        <w:t xml:space="preserve">"Germany." </w:t>
      </w:r>
      <w:r>
        <w:rPr>
          <w:rFonts w:ascii="Times New Roman" w:eastAsia="Times New Roman" w:hAnsi="Times New Roman" w:cs="Times New Roman"/>
          <w:i/>
          <w:sz w:val="24"/>
          <w:szCs w:val="24"/>
          <w:highlight w:val="white"/>
        </w:rPr>
        <w:t>EUROPA</w:t>
      </w:r>
      <w:r>
        <w:rPr>
          <w:rFonts w:ascii="Times New Roman" w:eastAsia="Times New Roman" w:hAnsi="Times New Roman" w:cs="Times New Roman"/>
          <w:sz w:val="24"/>
          <w:szCs w:val="24"/>
          <w:highlight w:val="white"/>
        </w:rPr>
        <w:t>. European Union, 30 Mar. 2015. Web. 28 May 2015.</w:t>
      </w:r>
    </w:p>
    <w:p w:rsidR="00900DFA" w:rsidRDefault="004A7CDA">
      <w:pPr>
        <w:spacing w:line="240" w:lineRule="auto"/>
        <w:ind w:firstLine="720"/>
      </w:pPr>
      <w:r>
        <w:rPr>
          <w:rFonts w:ascii="Times New Roman" w:eastAsia="Times New Roman" w:hAnsi="Times New Roman" w:cs="Times New Roman"/>
          <w:sz w:val="24"/>
          <w:szCs w:val="24"/>
          <w:highlight w:val="white"/>
        </w:rPr>
        <w:t>&lt;http://europa.eu/about-eu/countries/member-countries/germany/index_en.htm&gt;.</w:t>
      </w:r>
    </w:p>
    <w:p w:rsidR="00900DFA" w:rsidRDefault="004A7CDA">
      <w:pPr>
        <w:spacing w:line="240" w:lineRule="auto"/>
      </w:pPr>
      <w:r>
        <w:rPr>
          <w:rFonts w:ascii="Times New Roman" w:eastAsia="Times New Roman" w:hAnsi="Times New Roman" w:cs="Times New Roman"/>
          <w:sz w:val="24"/>
          <w:szCs w:val="24"/>
          <w:highlight w:val="white"/>
        </w:rPr>
        <w:t xml:space="preserve"> </w:t>
      </w:r>
    </w:p>
    <w:p w:rsidR="00900DFA" w:rsidRDefault="004A7CDA">
      <w:pPr>
        <w:spacing w:line="240" w:lineRule="auto"/>
      </w:pPr>
      <w:r>
        <w:rPr>
          <w:rFonts w:ascii="Times New Roman" w:eastAsia="Times New Roman" w:hAnsi="Times New Roman" w:cs="Times New Roman"/>
          <w:sz w:val="24"/>
          <w:szCs w:val="24"/>
          <w:highlight w:val="white"/>
        </w:rPr>
        <w:t xml:space="preserve">McCormick, John. </w:t>
      </w:r>
      <w:r>
        <w:rPr>
          <w:rFonts w:ascii="Times New Roman" w:eastAsia="Times New Roman" w:hAnsi="Times New Roman" w:cs="Times New Roman"/>
          <w:i/>
          <w:sz w:val="24"/>
          <w:szCs w:val="24"/>
          <w:highlight w:val="white"/>
        </w:rPr>
        <w:t>Understanding the European Union: A Concise Introduction</w:t>
      </w:r>
      <w:r>
        <w:rPr>
          <w:rFonts w:ascii="Times New Roman" w:eastAsia="Times New Roman" w:hAnsi="Times New Roman" w:cs="Times New Roman"/>
          <w:sz w:val="24"/>
          <w:szCs w:val="24"/>
          <w:highlight w:val="white"/>
        </w:rPr>
        <w:t>. New York: St.</w:t>
      </w:r>
    </w:p>
    <w:p w:rsidR="00900DFA" w:rsidRDefault="004A7CDA">
      <w:pPr>
        <w:spacing w:line="240" w:lineRule="auto"/>
        <w:ind w:firstLine="720"/>
      </w:pPr>
      <w:r>
        <w:rPr>
          <w:rFonts w:ascii="Times New Roman" w:eastAsia="Times New Roman" w:hAnsi="Times New Roman" w:cs="Times New Roman"/>
          <w:sz w:val="24"/>
          <w:szCs w:val="24"/>
          <w:highlight w:val="white"/>
        </w:rPr>
        <w:t>Martin's, 1999</w:t>
      </w:r>
      <w:r>
        <w:rPr>
          <w:rFonts w:ascii="Times New Roman" w:eastAsia="Times New Roman" w:hAnsi="Times New Roman" w:cs="Times New Roman"/>
          <w:sz w:val="24"/>
          <w:szCs w:val="24"/>
          <w:highlight w:val="white"/>
        </w:rPr>
        <w:t>. Print.</w:t>
      </w:r>
    </w:p>
    <w:p w:rsidR="00900DFA" w:rsidRDefault="004A7CDA">
      <w:pPr>
        <w:spacing w:line="240" w:lineRule="auto"/>
      </w:pPr>
      <w:r>
        <w:rPr>
          <w:rFonts w:ascii="Times New Roman" w:eastAsia="Times New Roman" w:hAnsi="Times New Roman" w:cs="Times New Roman"/>
          <w:sz w:val="24"/>
          <w:szCs w:val="24"/>
          <w:highlight w:val="white"/>
        </w:rPr>
        <w:t xml:space="preserve"> </w:t>
      </w:r>
    </w:p>
    <w:p w:rsidR="00900DFA" w:rsidRDefault="004A7CDA">
      <w:pPr>
        <w:spacing w:line="240" w:lineRule="auto"/>
      </w:pPr>
      <w:r>
        <w:rPr>
          <w:rFonts w:ascii="Times New Roman" w:eastAsia="Times New Roman" w:hAnsi="Times New Roman" w:cs="Times New Roman"/>
          <w:sz w:val="24"/>
          <w:szCs w:val="24"/>
          <w:highlight w:val="white"/>
        </w:rPr>
        <w:t>"Migration and Migrant Population Statistics." European Council Europa, 22 May 2015. Web.</w:t>
      </w:r>
    </w:p>
    <w:p w:rsidR="00900DFA" w:rsidRDefault="004A7CDA">
      <w:pPr>
        <w:spacing w:line="240" w:lineRule="auto"/>
        <w:ind w:left="720"/>
      </w:pPr>
      <w:r>
        <w:rPr>
          <w:rFonts w:ascii="Times New Roman" w:eastAsia="Times New Roman" w:hAnsi="Times New Roman" w:cs="Times New Roman"/>
          <w:sz w:val="24"/>
          <w:szCs w:val="24"/>
          <w:highlight w:val="white"/>
        </w:rPr>
        <w:t>01 June 2015. &lt;http://ec.europa.eu/eurostat/statistics-explained/index.php/Migration_and_migrant_population_statistics&gt;.</w:t>
      </w:r>
    </w:p>
    <w:p w:rsidR="00900DFA" w:rsidRDefault="004A7CDA">
      <w:pPr>
        <w:spacing w:line="240" w:lineRule="auto"/>
      </w:pPr>
      <w:r>
        <w:rPr>
          <w:rFonts w:ascii="Times New Roman" w:eastAsia="Times New Roman" w:hAnsi="Times New Roman" w:cs="Times New Roman"/>
          <w:sz w:val="24"/>
          <w:szCs w:val="24"/>
          <w:highlight w:val="white"/>
        </w:rPr>
        <w:t xml:space="preserve"> </w:t>
      </w:r>
    </w:p>
    <w:p w:rsidR="00900DFA" w:rsidRDefault="004A7CDA">
      <w:pPr>
        <w:spacing w:line="240" w:lineRule="auto"/>
      </w:pPr>
      <w:r>
        <w:rPr>
          <w:rFonts w:ascii="Times New Roman" w:eastAsia="Times New Roman" w:hAnsi="Times New Roman" w:cs="Times New Roman"/>
          <w:sz w:val="24"/>
          <w:szCs w:val="24"/>
          <w:highlight w:val="white"/>
        </w:rPr>
        <w:t xml:space="preserve">Webber, Douglas. </w:t>
      </w:r>
      <w:r>
        <w:rPr>
          <w:rFonts w:ascii="Times New Roman" w:eastAsia="Times New Roman" w:hAnsi="Times New Roman" w:cs="Times New Roman"/>
          <w:i/>
          <w:sz w:val="24"/>
          <w:szCs w:val="24"/>
          <w:highlight w:val="white"/>
        </w:rPr>
        <w:t>The Franco-Germ</w:t>
      </w:r>
      <w:r>
        <w:rPr>
          <w:rFonts w:ascii="Times New Roman" w:eastAsia="Times New Roman" w:hAnsi="Times New Roman" w:cs="Times New Roman"/>
          <w:i/>
          <w:sz w:val="24"/>
          <w:szCs w:val="24"/>
          <w:highlight w:val="white"/>
        </w:rPr>
        <w:t>an Relationship in the European Union</w:t>
      </w:r>
      <w:r>
        <w:rPr>
          <w:rFonts w:ascii="Times New Roman" w:eastAsia="Times New Roman" w:hAnsi="Times New Roman" w:cs="Times New Roman"/>
          <w:sz w:val="24"/>
          <w:szCs w:val="24"/>
          <w:highlight w:val="white"/>
        </w:rPr>
        <w:t>. London:</w:t>
      </w:r>
    </w:p>
    <w:p w:rsidR="00900DFA" w:rsidRDefault="004A7CDA">
      <w:pPr>
        <w:spacing w:line="240" w:lineRule="auto"/>
        <w:ind w:firstLine="720"/>
      </w:pPr>
      <w:r>
        <w:rPr>
          <w:rFonts w:ascii="Times New Roman" w:eastAsia="Times New Roman" w:hAnsi="Times New Roman" w:cs="Times New Roman"/>
          <w:sz w:val="24"/>
          <w:szCs w:val="24"/>
          <w:highlight w:val="white"/>
        </w:rPr>
        <w:t>Routledge, 1999. Print.</w:t>
      </w:r>
    </w:p>
    <w:p w:rsidR="00900DFA" w:rsidRDefault="00900DFA">
      <w:pPr>
        <w:spacing w:line="240" w:lineRule="auto"/>
      </w:pPr>
    </w:p>
    <w:p w:rsidR="00900DFA" w:rsidRDefault="00900DFA">
      <w:pPr>
        <w:spacing w:line="240" w:lineRule="auto"/>
      </w:pPr>
    </w:p>
    <w:p w:rsidR="00900DFA" w:rsidRDefault="004A7CDA">
      <w:pPr>
        <w:spacing w:line="240" w:lineRule="auto"/>
      </w:pPr>
      <w:r>
        <w:rPr>
          <w:rFonts w:ascii="Times New Roman" w:eastAsia="Times New Roman" w:hAnsi="Times New Roman" w:cs="Times New Roman"/>
          <w:b/>
          <w:sz w:val="24"/>
          <w:szCs w:val="24"/>
          <w:highlight w:val="white"/>
        </w:rPr>
        <w:t>Betty</w:t>
      </w:r>
    </w:p>
    <w:p w:rsidR="00900DFA" w:rsidRDefault="004A7CDA">
      <w:pPr>
        <w:spacing w:after="240" w:line="240" w:lineRule="auto"/>
      </w:pPr>
      <w:r>
        <w:rPr>
          <w:rFonts w:ascii="Times New Roman" w:eastAsia="Times New Roman" w:hAnsi="Times New Roman" w:cs="Times New Roman"/>
          <w:b/>
          <w:sz w:val="24"/>
          <w:szCs w:val="24"/>
          <w:highlight w:val="white"/>
        </w:rPr>
        <w:t>Background:</w:t>
      </w:r>
    </w:p>
    <w:p w:rsidR="00900DFA" w:rsidRDefault="004A7CDA">
      <w:pPr>
        <w:spacing w:after="240" w:line="240" w:lineRule="auto"/>
      </w:pPr>
      <w:r>
        <w:rPr>
          <w:rFonts w:ascii="Times New Roman" w:eastAsia="Times New Roman" w:hAnsi="Times New Roman" w:cs="Times New Roman"/>
          <w:sz w:val="24"/>
          <w:szCs w:val="24"/>
          <w:highlight w:val="white"/>
        </w:rPr>
        <w:t>At the beginning of the 20</w:t>
      </w:r>
      <w:r>
        <w:rPr>
          <w:rFonts w:ascii="Times New Roman" w:eastAsia="Times New Roman" w:hAnsi="Times New Roman" w:cs="Times New Roman"/>
          <w:sz w:val="24"/>
          <w:szCs w:val="24"/>
          <w:highlight w:val="white"/>
          <w:vertAlign w:val="superscript"/>
        </w:rPr>
        <w:t>th</w:t>
      </w:r>
      <w:r>
        <w:rPr>
          <w:rFonts w:ascii="Times New Roman" w:eastAsia="Times New Roman" w:hAnsi="Times New Roman" w:cs="Times New Roman"/>
          <w:sz w:val="24"/>
          <w:szCs w:val="24"/>
          <w:highlight w:val="white"/>
        </w:rPr>
        <w:t xml:space="preserve"> century, migration from Turkey to Germany was largely due to the economic and political connection between the Ottoman and German empire</w:t>
      </w:r>
      <w:r>
        <w:rPr>
          <w:rFonts w:ascii="Times New Roman" w:eastAsia="Times New Roman" w:hAnsi="Times New Roman" w:cs="Times New Roman"/>
          <w:sz w:val="24"/>
          <w:szCs w:val="24"/>
          <w:highlight w:val="white"/>
        </w:rPr>
        <w:t xml:space="preserve">s. The second phase of migration was because of German companies’ large request of cheaper labor in heavy industries. During that period, Turkish immigrants rose to a peak of 617,531 people. Even </w:t>
      </w:r>
      <w:r>
        <w:rPr>
          <w:rFonts w:ascii="Times New Roman" w:eastAsia="Times New Roman" w:hAnsi="Times New Roman" w:cs="Times New Roman"/>
          <w:sz w:val="24"/>
          <w:szCs w:val="24"/>
          <w:highlight w:val="white"/>
        </w:rPr>
        <w:lastRenderedPageBreak/>
        <w:t>though the recruitment policy was abolished later that centu</w:t>
      </w:r>
      <w:r>
        <w:rPr>
          <w:rFonts w:ascii="Times New Roman" w:eastAsia="Times New Roman" w:hAnsi="Times New Roman" w:cs="Times New Roman"/>
          <w:sz w:val="24"/>
          <w:szCs w:val="24"/>
          <w:highlight w:val="white"/>
        </w:rPr>
        <w:t>ry, the number of Turkish people was still rising at a fast rate because of the family reunion and Turkish children born in Germany (Worbs, 2003).</w:t>
      </w:r>
    </w:p>
    <w:p w:rsidR="00900DFA" w:rsidRDefault="004A7CDA">
      <w:pPr>
        <w:spacing w:after="240" w:line="240" w:lineRule="auto"/>
      </w:pPr>
      <w:r>
        <w:rPr>
          <w:rFonts w:ascii="Times New Roman" w:eastAsia="Times New Roman" w:hAnsi="Times New Roman" w:cs="Times New Roman"/>
          <w:sz w:val="24"/>
          <w:szCs w:val="24"/>
          <w:highlight w:val="white"/>
        </w:rPr>
        <w:t>The large influx of foreign labor in Germany was believed to have great impact on local labor market includin</w:t>
      </w:r>
      <w:r>
        <w:rPr>
          <w:rFonts w:ascii="Times New Roman" w:eastAsia="Times New Roman" w:hAnsi="Times New Roman" w:cs="Times New Roman"/>
          <w:sz w:val="24"/>
          <w:szCs w:val="24"/>
          <w:highlight w:val="white"/>
        </w:rPr>
        <w:t>g rising unemployment rate and decreasing wage for local Germans. However, the study by Pischke and Velling proves that the assumption is actually affected by many variables like participation rate of foreign workers and the class variation of different wo</w:t>
      </w:r>
      <w:r>
        <w:rPr>
          <w:rFonts w:ascii="Times New Roman" w:eastAsia="Times New Roman" w:hAnsi="Times New Roman" w:cs="Times New Roman"/>
          <w:sz w:val="24"/>
          <w:szCs w:val="24"/>
          <w:highlight w:val="white"/>
        </w:rPr>
        <w:t>rkers. So there is no direct evidence to prove that foreign labor has any negative impact on the local labor market (Pischke&amp; Velling, 1997). By comparison, the immigrants are put in a much more inferior position in a new social context due to their disadv</w:t>
      </w:r>
      <w:r>
        <w:rPr>
          <w:rFonts w:ascii="Times New Roman" w:eastAsia="Times New Roman" w:hAnsi="Times New Roman" w:cs="Times New Roman"/>
          <w:sz w:val="24"/>
          <w:szCs w:val="24"/>
          <w:highlight w:val="white"/>
        </w:rPr>
        <w:t>antages in education and language skills (Kogan, 2004). If these are the factors that prevent guest-worker immigrants from integrating into the society, ethnic discrimination definitely plays a large role in the job attainment for the second-generation imm</w:t>
      </w:r>
      <w:r>
        <w:rPr>
          <w:rFonts w:ascii="Times New Roman" w:eastAsia="Times New Roman" w:hAnsi="Times New Roman" w:cs="Times New Roman"/>
          <w:sz w:val="24"/>
          <w:szCs w:val="24"/>
          <w:highlight w:val="white"/>
        </w:rPr>
        <w:t>igrants.</w:t>
      </w:r>
    </w:p>
    <w:p w:rsidR="00900DFA" w:rsidRDefault="004A7CDA">
      <w:pPr>
        <w:spacing w:after="240" w:line="240" w:lineRule="auto"/>
      </w:pPr>
      <w:r>
        <w:rPr>
          <w:rFonts w:ascii="Times New Roman" w:eastAsia="Times New Roman" w:hAnsi="Times New Roman" w:cs="Times New Roman"/>
          <w:sz w:val="24"/>
          <w:szCs w:val="24"/>
          <w:highlight w:val="white"/>
        </w:rPr>
        <w:t>It is important that the local and global communities understand what kind of employment situation Turkish immigrants are facing right now, since they are the largest immigration group in Germany. Having a job opportunity is the only way to ensure</w:t>
      </w:r>
      <w:r>
        <w:rPr>
          <w:rFonts w:ascii="Times New Roman" w:eastAsia="Times New Roman" w:hAnsi="Times New Roman" w:cs="Times New Roman"/>
          <w:sz w:val="24"/>
          <w:szCs w:val="24"/>
          <w:highlight w:val="white"/>
        </w:rPr>
        <w:t xml:space="preserve"> a stable living standard. If this basic right is violated simply because of their immigration identity, it will be unfair for Turkish youths who get the same education and speak the same language as the local German youths. So, in this research project, I</w:t>
      </w:r>
      <w:r>
        <w:rPr>
          <w:rFonts w:ascii="Times New Roman" w:eastAsia="Times New Roman" w:hAnsi="Times New Roman" w:cs="Times New Roman"/>
          <w:sz w:val="24"/>
          <w:szCs w:val="24"/>
          <w:highlight w:val="white"/>
        </w:rPr>
        <w:t xml:space="preserve"> will investigate whether the immigration identity prevents them from getting equal job opportunities as local Germans and how does this affect immigrants’ living standard.</w:t>
      </w:r>
    </w:p>
    <w:p w:rsidR="00900DFA" w:rsidRDefault="004A7CDA">
      <w:pPr>
        <w:spacing w:after="240" w:line="240" w:lineRule="auto"/>
      </w:pPr>
      <w:r>
        <w:rPr>
          <w:rFonts w:ascii="Times New Roman" w:eastAsia="Times New Roman" w:hAnsi="Times New Roman" w:cs="Times New Roman"/>
          <w:b/>
          <w:sz w:val="24"/>
          <w:szCs w:val="24"/>
          <w:highlight w:val="white"/>
        </w:rPr>
        <w:t>Question:</w:t>
      </w:r>
    </w:p>
    <w:p w:rsidR="00900DFA" w:rsidRDefault="004A7CDA">
      <w:pPr>
        <w:spacing w:after="240" w:line="240" w:lineRule="auto"/>
      </w:pPr>
      <w:r>
        <w:rPr>
          <w:rFonts w:ascii="Times New Roman" w:eastAsia="Times New Roman" w:hAnsi="Times New Roman" w:cs="Times New Roman"/>
          <w:sz w:val="24"/>
          <w:szCs w:val="24"/>
          <w:highlight w:val="white"/>
        </w:rPr>
        <w:t>My question is that how does the Turkish immigrant’s identity affect thei</w:t>
      </w:r>
      <w:r>
        <w:rPr>
          <w:rFonts w:ascii="Times New Roman" w:eastAsia="Times New Roman" w:hAnsi="Times New Roman" w:cs="Times New Roman"/>
          <w:sz w:val="24"/>
          <w:szCs w:val="24"/>
          <w:highlight w:val="white"/>
        </w:rPr>
        <w:t>r acceptance in the job training system and their future career choices?</w:t>
      </w:r>
    </w:p>
    <w:p w:rsidR="00900DFA" w:rsidRDefault="004A7CDA">
      <w:pPr>
        <w:spacing w:after="240" w:line="240" w:lineRule="auto"/>
      </w:pPr>
      <w:r>
        <w:rPr>
          <w:rFonts w:ascii="Times New Roman" w:eastAsia="Times New Roman" w:hAnsi="Times New Roman" w:cs="Times New Roman"/>
          <w:sz w:val="24"/>
          <w:szCs w:val="24"/>
          <w:highlight w:val="white"/>
        </w:rPr>
        <w:t>Racial inequality still plays a large role in German labor market. Even though second generations in Germany get the same education and speak the same language as their peers, they st</w:t>
      </w:r>
      <w:r>
        <w:rPr>
          <w:rFonts w:ascii="Times New Roman" w:eastAsia="Times New Roman" w:hAnsi="Times New Roman" w:cs="Times New Roman"/>
          <w:sz w:val="24"/>
          <w:szCs w:val="24"/>
          <w:highlight w:val="white"/>
        </w:rPr>
        <w:t>ill don’t have the same job opportunities as the local youths. One aspect of the disparity can be shown in the dual system in Germany. A dual system has two parts, the first part is the apprenticeships in a company and second part is vocational education a</w:t>
      </w:r>
      <w:r>
        <w:rPr>
          <w:rFonts w:ascii="Times New Roman" w:eastAsia="Times New Roman" w:hAnsi="Times New Roman" w:cs="Times New Roman"/>
          <w:sz w:val="24"/>
          <w:szCs w:val="24"/>
          <w:highlight w:val="white"/>
        </w:rPr>
        <w:t>t a vocational school (</w:t>
      </w:r>
      <w:r>
        <w:rPr>
          <w:color w:val="222222"/>
          <w:sz w:val="20"/>
          <w:szCs w:val="20"/>
          <w:highlight w:val="white"/>
        </w:rPr>
        <w:t>Faist</w:t>
      </w:r>
      <w:proofErr w:type="gramStart"/>
      <w:r>
        <w:rPr>
          <w:color w:val="222222"/>
          <w:sz w:val="20"/>
          <w:szCs w:val="20"/>
          <w:highlight w:val="white"/>
        </w:rPr>
        <w:t>,1993</w:t>
      </w:r>
      <w:proofErr w:type="gramEnd"/>
      <w:r>
        <w:rPr>
          <w:rFonts w:ascii="Times New Roman" w:eastAsia="Times New Roman" w:hAnsi="Times New Roman" w:cs="Times New Roman"/>
          <w:sz w:val="24"/>
          <w:szCs w:val="24"/>
          <w:highlight w:val="white"/>
        </w:rPr>
        <w:t>). This job-training program helps students get fully prepared for future careers. However, participation of Turks in the job-training program is 2 times lower than that of German youths, and the unemployment rate among Turkish youths is 2 times higher tha</w:t>
      </w:r>
      <w:r>
        <w:rPr>
          <w:rFonts w:ascii="Times New Roman" w:eastAsia="Times New Roman" w:hAnsi="Times New Roman" w:cs="Times New Roman"/>
          <w:sz w:val="24"/>
          <w:szCs w:val="24"/>
          <w:highlight w:val="white"/>
        </w:rPr>
        <w:t>n that of local German youths (Faist, 1993). So, the ethnic inequality still prevents immigrants from getting the same work opportunities as the local Germans. Moreover, even though Turkish youths can get into the job-training program, their career choices</w:t>
      </w:r>
      <w:r>
        <w:rPr>
          <w:rFonts w:ascii="Times New Roman" w:eastAsia="Times New Roman" w:hAnsi="Times New Roman" w:cs="Times New Roman"/>
          <w:sz w:val="24"/>
          <w:szCs w:val="24"/>
          <w:highlight w:val="white"/>
        </w:rPr>
        <w:t xml:space="preserve"> in the future might be limited. According to the study, most of the Turkish immigrants have the “traditional” occupations like auto mechanic, electrician, painter, hairdresser and doctor’s receptionist, but they don’t have easy access to IT sector (Worbs,</w:t>
      </w:r>
      <w:r>
        <w:rPr>
          <w:rFonts w:ascii="Times New Roman" w:eastAsia="Times New Roman" w:hAnsi="Times New Roman" w:cs="Times New Roman"/>
          <w:sz w:val="24"/>
          <w:szCs w:val="24"/>
          <w:highlight w:val="white"/>
        </w:rPr>
        <w:t xml:space="preserve"> 2003).</w:t>
      </w:r>
    </w:p>
    <w:p w:rsidR="00900DFA" w:rsidRDefault="004A7CDA">
      <w:pPr>
        <w:spacing w:after="240" w:line="240" w:lineRule="auto"/>
      </w:pPr>
      <w:r>
        <w:rPr>
          <w:rFonts w:ascii="Times New Roman" w:eastAsia="Times New Roman" w:hAnsi="Times New Roman" w:cs="Times New Roman"/>
          <w:sz w:val="24"/>
          <w:szCs w:val="24"/>
          <w:highlight w:val="white"/>
        </w:rPr>
        <w:t>The discussion of employment situation in Germany is related to my major, but this topic is not only restricted to the Economics perspective. Unlike the common factors that affect people’s opportunity of getting a job, including education backgroun</w:t>
      </w:r>
      <w:r>
        <w:rPr>
          <w:rFonts w:ascii="Times New Roman" w:eastAsia="Times New Roman" w:hAnsi="Times New Roman" w:cs="Times New Roman"/>
          <w:sz w:val="24"/>
          <w:szCs w:val="24"/>
          <w:highlight w:val="white"/>
        </w:rPr>
        <w:t xml:space="preserve">d, interpersonal skills and work </w:t>
      </w:r>
      <w:r>
        <w:rPr>
          <w:rFonts w:ascii="Times New Roman" w:eastAsia="Times New Roman" w:hAnsi="Times New Roman" w:cs="Times New Roman"/>
          <w:sz w:val="24"/>
          <w:szCs w:val="24"/>
          <w:highlight w:val="white"/>
        </w:rPr>
        <w:lastRenderedPageBreak/>
        <w:t>experience, immigrants are also affected by their identity. In the United States, racial discrimination still exists in the workforce even with the enforcement of law. So, identity is an inevitable consideration when discus</w:t>
      </w:r>
      <w:r>
        <w:rPr>
          <w:rFonts w:ascii="Times New Roman" w:eastAsia="Times New Roman" w:hAnsi="Times New Roman" w:cs="Times New Roman"/>
          <w:sz w:val="24"/>
          <w:szCs w:val="24"/>
          <w:highlight w:val="white"/>
        </w:rPr>
        <w:t>sing employment situation in multiracial countries.</w:t>
      </w:r>
    </w:p>
    <w:p w:rsidR="00900DFA" w:rsidRDefault="004A7CDA">
      <w:pPr>
        <w:spacing w:after="240" w:line="240" w:lineRule="auto"/>
      </w:pPr>
      <w:r>
        <w:rPr>
          <w:rFonts w:ascii="Times New Roman" w:eastAsia="Times New Roman" w:hAnsi="Times New Roman" w:cs="Times New Roman"/>
          <w:b/>
          <w:sz w:val="24"/>
          <w:szCs w:val="24"/>
          <w:highlight w:val="white"/>
        </w:rPr>
        <w:t>Cultural Sensitivity:</w:t>
      </w:r>
    </w:p>
    <w:p w:rsidR="00900DFA" w:rsidRDefault="004A7CDA">
      <w:pPr>
        <w:spacing w:after="240" w:line="240" w:lineRule="auto"/>
      </w:pPr>
      <w:r>
        <w:rPr>
          <w:rFonts w:ascii="Times New Roman" w:eastAsia="Times New Roman" w:hAnsi="Times New Roman" w:cs="Times New Roman"/>
          <w:sz w:val="24"/>
          <w:szCs w:val="24"/>
          <w:highlight w:val="white"/>
        </w:rPr>
        <w:t xml:space="preserve">As a Chinese student studying in America, my perspective is usually a mixture of Chinese culture and American culture. In China, there is not much racial issue, so that people won’t get discriminated against in the workforce or have disparity in access to </w:t>
      </w:r>
      <w:r>
        <w:rPr>
          <w:rFonts w:ascii="Times New Roman" w:eastAsia="Times New Roman" w:hAnsi="Times New Roman" w:cs="Times New Roman"/>
          <w:sz w:val="24"/>
          <w:szCs w:val="24"/>
          <w:highlight w:val="white"/>
        </w:rPr>
        <w:t>getting jobs. The only factors that will affect Chinese getting a job are their education level and interpersonal relations. So, this topic is exciting for me since I have never experienced the racial inequality in my country.</w:t>
      </w:r>
    </w:p>
    <w:p w:rsidR="00900DFA" w:rsidRDefault="004A7CDA">
      <w:pPr>
        <w:spacing w:after="240" w:line="240" w:lineRule="auto"/>
      </w:pPr>
      <w:r>
        <w:rPr>
          <w:rFonts w:ascii="Times New Roman" w:eastAsia="Times New Roman" w:hAnsi="Times New Roman" w:cs="Times New Roman"/>
          <w:sz w:val="24"/>
          <w:szCs w:val="24"/>
          <w:highlight w:val="white"/>
        </w:rPr>
        <w:t xml:space="preserve">However, as an international </w:t>
      </w:r>
      <w:r>
        <w:rPr>
          <w:rFonts w:ascii="Times New Roman" w:eastAsia="Times New Roman" w:hAnsi="Times New Roman" w:cs="Times New Roman"/>
          <w:sz w:val="24"/>
          <w:szCs w:val="24"/>
          <w:highlight w:val="white"/>
        </w:rPr>
        <w:t>student in America, I do experienced or heard many stories about racial disparity in getting a job. Due to various policies, it is really hard for international students to find a job in the U.S. There are strict restrictions of hiring international studen</w:t>
      </w:r>
      <w:r>
        <w:rPr>
          <w:rFonts w:ascii="Times New Roman" w:eastAsia="Times New Roman" w:hAnsi="Times New Roman" w:cs="Times New Roman"/>
          <w:sz w:val="24"/>
          <w:szCs w:val="24"/>
          <w:highlight w:val="white"/>
        </w:rPr>
        <w:t>ts, especially for certain job types like doctors, nurses and lawyers. Even though America is a culturally diverse country, it still has certain stereotypes towards race. For example, people always assume that all Asians are good at engineers and computers</w:t>
      </w:r>
      <w:r>
        <w:rPr>
          <w:rFonts w:ascii="Times New Roman" w:eastAsia="Times New Roman" w:hAnsi="Times New Roman" w:cs="Times New Roman"/>
          <w:sz w:val="24"/>
          <w:szCs w:val="24"/>
          <w:highlight w:val="white"/>
        </w:rPr>
        <w:t xml:space="preserve"> so that they should be working in related areas like IT or industrial companies. Just like the Turkish immigrants in Germany, most of them have the “traditional” occupations like auto mechanic, electrician, painter, hairdresser and doctor’s receptionist, </w:t>
      </w:r>
      <w:r>
        <w:rPr>
          <w:rFonts w:ascii="Times New Roman" w:eastAsia="Times New Roman" w:hAnsi="Times New Roman" w:cs="Times New Roman"/>
          <w:sz w:val="24"/>
          <w:szCs w:val="24"/>
          <w:highlight w:val="white"/>
        </w:rPr>
        <w:t xml:space="preserve">but they don’t have easy access to IT sector (Worbs, 2003). This unequal distribution of workers in the labor market can also reflect racial inequality.  </w:t>
      </w:r>
    </w:p>
    <w:p w:rsidR="00900DFA" w:rsidRDefault="004A7CDA">
      <w:pPr>
        <w:spacing w:after="240" w:line="240" w:lineRule="auto"/>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Daily Schedule:</w:t>
      </w:r>
    </w:p>
    <w:p w:rsidR="00900DFA" w:rsidRDefault="004A7CDA">
      <w:pPr>
        <w:spacing w:after="240" w:line="240" w:lineRule="auto"/>
      </w:pPr>
      <w:r>
        <w:rPr>
          <w:rFonts w:ascii="Times New Roman" w:eastAsia="Times New Roman" w:hAnsi="Times New Roman" w:cs="Times New Roman"/>
          <w:sz w:val="24"/>
          <w:szCs w:val="24"/>
          <w:highlight w:val="white"/>
        </w:rPr>
        <w:t>Berlin:</w:t>
      </w:r>
    </w:p>
    <w:p w:rsidR="00900DFA" w:rsidRDefault="004A7CDA">
      <w:pPr>
        <w:spacing w:after="240" w:line="240" w:lineRule="auto"/>
      </w:pPr>
      <w:r>
        <w:rPr>
          <w:rFonts w:ascii="Times New Roman" w:eastAsia="Times New Roman" w:hAnsi="Times New Roman" w:cs="Times New Roman"/>
          <w:sz w:val="24"/>
          <w:szCs w:val="24"/>
          <w:highlight w:val="white"/>
        </w:rPr>
        <w:t>Week1:</w:t>
      </w:r>
    </w:p>
    <w:p w:rsidR="00900DFA" w:rsidRDefault="004A7CDA">
      <w:pPr>
        <w:spacing w:after="240" w:line="240" w:lineRule="auto"/>
      </w:pPr>
      <w:r>
        <w:rPr>
          <w:rFonts w:ascii="Times New Roman" w:eastAsia="Times New Roman" w:hAnsi="Times New Roman" w:cs="Times New Roman"/>
          <w:sz w:val="24"/>
          <w:szCs w:val="24"/>
          <w:highlight w:val="white"/>
        </w:rPr>
        <w:t xml:space="preserve">People: Meet with professors or students in the Economics Department </w:t>
      </w:r>
      <w:r>
        <w:rPr>
          <w:rFonts w:ascii="Times New Roman" w:eastAsia="Times New Roman" w:hAnsi="Times New Roman" w:cs="Times New Roman"/>
          <w:sz w:val="24"/>
          <w:szCs w:val="24"/>
          <w:highlight w:val="white"/>
        </w:rPr>
        <w:t>at Humboldt University.</w:t>
      </w:r>
    </w:p>
    <w:p w:rsidR="00900DFA" w:rsidRDefault="004A7CDA">
      <w:pPr>
        <w:spacing w:after="240" w:line="240" w:lineRule="auto"/>
      </w:pPr>
      <w:r>
        <w:rPr>
          <w:rFonts w:ascii="Times New Roman" w:eastAsia="Times New Roman" w:hAnsi="Times New Roman" w:cs="Times New Roman"/>
          <w:sz w:val="24"/>
          <w:szCs w:val="24"/>
          <w:highlight w:val="white"/>
        </w:rPr>
        <w:t>Place: Humboldt University</w:t>
      </w:r>
    </w:p>
    <w:p w:rsidR="00900DFA" w:rsidRDefault="004A7CDA">
      <w:pPr>
        <w:spacing w:after="240" w:line="240" w:lineRule="auto"/>
      </w:pPr>
      <w:r>
        <w:rPr>
          <w:rFonts w:ascii="Times New Roman" w:eastAsia="Times New Roman" w:hAnsi="Times New Roman" w:cs="Times New Roman"/>
          <w:sz w:val="24"/>
          <w:szCs w:val="24"/>
          <w:highlight w:val="white"/>
        </w:rPr>
        <w:t>Equipment: Phone, pen, notebook.</w:t>
      </w:r>
    </w:p>
    <w:p w:rsidR="00900DFA" w:rsidRDefault="004A7CDA">
      <w:pPr>
        <w:spacing w:after="240" w:line="240" w:lineRule="auto"/>
      </w:pPr>
      <w:r>
        <w:rPr>
          <w:rFonts w:ascii="Times New Roman" w:eastAsia="Times New Roman" w:hAnsi="Times New Roman" w:cs="Times New Roman"/>
          <w:sz w:val="24"/>
          <w:szCs w:val="24"/>
          <w:highlight w:val="white"/>
        </w:rPr>
        <w:t>Information: I will mainly ask about their opinion of the unemployment situation in Germany, especially for immigrants. I will ask about whether their University is doing a</w:t>
      </w:r>
      <w:r>
        <w:rPr>
          <w:rFonts w:ascii="Times New Roman" w:eastAsia="Times New Roman" w:hAnsi="Times New Roman" w:cs="Times New Roman"/>
          <w:sz w:val="24"/>
          <w:szCs w:val="24"/>
          <w:highlight w:val="white"/>
        </w:rPr>
        <w:t>ny research related to my topic so that we probably can discuss more about that.</w:t>
      </w:r>
    </w:p>
    <w:p w:rsidR="00900DFA" w:rsidRDefault="004A7CDA">
      <w:pPr>
        <w:spacing w:after="240" w:line="240" w:lineRule="auto"/>
      </w:pPr>
      <w:r>
        <w:rPr>
          <w:rFonts w:ascii="Times New Roman" w:eastAsia="Times New Roman" w:hAnsi="Times New Roman" w:cs="Times New Roman"/>
          <w:sz w:val="24"/>
          <w:szCs w:val="24"/>
          <w:highlight w:val="white"/>
        </w:rPr>
        <w:t>Week 2:</w:t>
      </w:r>
    </w:p>
    <w:p w:rsidR="00900DFA" w:rsidRDefault="004A7CDA">
      <w:pPr>
        <w:spacing w:after="240" w:line="240" w:lineRule="auto"/>
      </w:pPr>
      <w:r>
        <w:rPr>
          <w:rFonts w:ascii="Times New Roman" w:eastAsia="Times New Roman" w:hAnsi="Times New Roman" w:cs="Times New Roman"/>
          <w:sz w:val="24"/>
          <w:szCs w:val="24"/>
          <w:highlight w:val="white"/>
        </w:rPr>
        <w:t>People: Meet with students in the dual education system.</w:t>
      </w:r>
    </w:p>
    <w:p w:rsidR="00900DFA" w:rsidRDefault="004A7CDA">
      <w:pPr>
        <w:spacing w:line="240" w:lineRule="auto"/>
      </w:pPr>
      <w:r>
        <w:rPr>
          <w:rFonts w:ascii="Times New Roman" w:eastAsia="Times New Roman" w:hAnsi="Times New Roman" w:cs="Times New Roman"/>
          <w:sz w:val="24"/>
          <w:szCs w:val="24"/>
          <w:highlight w:val="white"/>
        </w:rPr>
        <w:t>Place: A vocational school called OSZ IMT (address: Haarlemer Straße 23-27</w:t>
      </w:r>
    </w:p>
    <w:p w:rsidR="00900DFA" w:rsidRDefault="004A7CDA">
      <w:pPr>
        <w:spacing w:line="240" w:lineRule="auto"/>
      </w:pPr>
      <w:r>
        <w:rPr>
          <w:rFonts w:ascii="Times New Roman" w:eastAsia="Times New Roman" w:hAnsi="Times New Roman" w:cs="Times New Roman"/>
          <w:sz w:val="24"/>
          <w:szCs w:val="24"/>
          <w:highlight w:val="white"/>
        </w:rPr>
        <w:t>12359 Berlin)</w:t>
      </w:r>
    </w:p>
    <w:p w:rsidR="00900DFA" w:rsidRDefault="004A7CDA">
      <w:pPr>
        <w:spacing w:line="240" w:lineRule="auto"/>
      </w:pPr>
      <w:r>
        <w:rPr>
          <w:rFonts w:ascii="Times New Roman" w:eastAsia="Times New Roman" w:hAnsi="Times New Roman" w:cs="Times New Roman"/>
          <w:sz w:val="24"/>
          <w:szCs w:val="24"/>
          <w:highlight w:val="white"/>
        </w:rPr>
        <w:t xml:space="preserve"> </w:t>
      </w:r>
    </w:p>
    <w:p w:rsidR="00900DFA" w:rsidRDefault="004A7CDA">
      <w:pPr>
        <w:spacing w:line="240" w:lineRule="auto"/>
      </w:pPr>
      <w:r>
        <w:rPr>
          <w:rFonts w:ascii="Times New Roman" w:eastAsia="Times New Roman" w:hAnsi="Times New Roman" w:cs="Times New Roman"/>
          <w:sz w:val="24"/>
          <w:szCs w:val="24"/>
          <w:highlight w:val="white"/>
        </w:rPr>
        <w:t>Equipment: Phone, p</w:t>
      </w:r>
      <w:r>
        <w:rPr>
          <w:rFonts w:ascii="Times New Roman" w:eastAsia="Times New Roman" w:hAnsi="Times New Roman" w:cs="Times New Roman"/>
          <w:sz w:val="24"/>
          <w:szCs w:val="24"/>
          <w:highlight w:val="white"/>
        </w:rPr>
        <w:t>en, notebook.</w:t>
      </w:r>
    </w:p>
    <w:p w:rsidR="00900DFA" w:rsidRDefault="004A7CDA">
      <w:pPr>
        <w:spacing w:line="240" w:lineRule="auto"/>
      </w:pPr>
      <w:r>
        <w:rPr>
          <w:rFonts w:ascii="Times New Roman" w:eastAsia="Times New Roman" w:hAnsi="Times New Roman" w:cs="Times New Roman"/>
          <w:sz w:val="24"/>
          <w:szCs w:val="24"/>
          <w:highlight w:val="white"/>
        </w:rPr>
        <w:lastRenderedPageBreak/>
        <w:t xml:space="preserve"> </w:t>
      </w:r>
    </w:p>
    <w:p w:rsidR="00900DFA" w:rsidRDefault="004A7CDA">
      <w:pPr>
        <w:spacing w:line="240" w:lineRule="auto"/>
      </w:pPr>
      <w:r>
        <w:rPr>
          <w:rFonts w:ascii="Times New Roman" w:eastAsia="Times New Roman" w:hAnsi="Times New Roman" w:cs="Times New Roman"/>
          <w:sz w:val="24"/>
          <w:szCs w:val="24"/>
          <w:highlight w:val="white"/>
        </w:rPr>
        <w:t>Information: I will interview the stuff and students in that school. I will ask the stuff members about the participation of local German students and Turkish students in their school.</w:t>
      </w:r>
    </w:p>
    <w:p w:rsidR="00900DFA" w:rsidRDefault="004A7CDA">
      <w:pPr>
        <w:spacing w:line="240" w:lineRule="auto"/>
      </w:pPr>
      <w:r>
        <w:rPr>
          <w:rFonts w:ascii="Times New Roman" w:eastAsia="Times New Roman" w:hAnsi="Times New Roman" w:cs="Times New Roman"/>
          <w:sz w:val="24"/>
          <w:szCs w:val="24"/>
          <w:highlight w:val="white"/>
        </w:rPr>
        <w:t xml:space="preserve"> </w:t>
      </w:r>
    </w:p>
    <w:p w:rsidR="00900DFA" w:rsidRDefault="004A7CDA">
      <w:pPr>
        <w:spacing w:line="240" w:lineRule="auto"/>
      </w:pPr>
      <w:r>
        <w:rPr>
          <w:rFonts w:ascii="Times New Roman" w:eastAsia="Times New Roman" w:hAnsi="Times New Roman" w:cs="Times New Roman"/>
          <w:sz w:val="24"/>
          <w:szCs w:val="24"/>
          <w:highlight w:val="white"/>
        </w:rPr>
        <w:t>Week 3:</w:t>
      </w:r>
    </w:p>
    <w:p w:rsidR="00900DFA" w:rsidRDefault="004A7CDA">
      <w:pPr>
        <w:spacing w:line="240" w:lineRule="auto"/>
      </w:pPr>
      <w:r>
        <w:rPr>
          <w:rFonts w:ascii="Times New Roman" w:eastAsia="Times New Roman" w:hAnsi="Times New Roman" w:cs="Times New Roman"/>
          <w:sz w:val="24"/>
          <w:szCs w:val="24"/>
          <w:highlight w:val="white"/>
        </w:rPr>
        <w:t>People: Meet with students who are doing voca</w:t>
      </w:r>
      <w:r>
        <w:rPr>
          <w:rFonts w:ascii="Times New Roman" w:eastAsia="Times New Roman" w:hAnsi="Times New Roman" w:cs="Times New Roman"/>
          <w:sz w:val="24"/>
          <w:szCs w:val="24"/>
          <w:highlight w:val="white"/>
        </w:rPr>
        <w:t>tional training in the companies.</w:t>
      </w:r>
    </w:p>
    <w:p w:rsidR="00900DFA" w:rsidRDefault="004A7CDA">
      <w:pPr>
        <w:spacing w:line="240" w:lineRule="auto"/>
      </w:pPr>
      <w:r>
        <w:rPr>
          <w:rFonts w:ascii="Times New Roman" w:eastAsia="Times New Roman" w:hAnsi="Times New Roman" w:cs="Times New Roman"/>
          <w:sz w:val="24"/>
          <w:szCs w:val="24"/>
          <w:highlight w:val="white"/>
        </w:rPr>
        <w:t>Place: Private companies in the dual education system. (Need to check whether this is possible)</w:t>
      </w:r>
    </w:p>
    <w:p w:rsidR="00900DFA" w:rsidRDefault="004A7CDA">
      <w:pPr>
        <w:spacing w:line="240" w:lineRule="auto"/>
      </w:pPr>
      <w:r>
        <w:rPr>
          <w:rFonts w:ascii="Times New Roman" w:eastAsia="Times New Roman" w:hAnsi="Times New Roman" w:cs="Times New Roman"/>
          <w:sz w:val="24"/>
          <w:szCs w:val="24"/>
          <w:highlight w:val="white"/>
        </w:rPr>
        <w:t>Equipment: Phone, pen, notebook.</w:t>
      </w:r>
    </w:p>
    <w:p w:rsidR="00900DFA" w:rsidRDefault="004A7CDA">
      <w:pPr>
        <w:spacing w:line="240" w:lineRule="auto"/>
      </w:pPr>
      <w:r>
        <w:rPr>
          <w:rFonts w:ascii="Times New Roman" w:eastAsia="Times New Roman" w:hAnsi="Times New Roman" w:cs="Times New Roman"/>
          <w:sz w:val="24"/>
          <w:szCs w:val="24"/>
          <w:highlight w:val="white"/>
        </w:rPr>
        <w:t>Information: Interview with the students and employers in the company.</w:t>
      </w:r>
    </w:p>
    <w:p w:rsidR="00900DFA" w:rsidRDefault="004A7CDA">
      <w:pPr>
        <w:spacing w:line="240" w:lineRule="auto"/>
      </w:pPr>
      <w:r>
        <w:rPr>
          <w:rFonts w:ascii="Times New Roman" w:eastAsia="Times New Roman" w:hAnsi="Times New Roman" w:cs="Times New Roman"/>
          <w:sz w:val="24"/>
          <w:szCs w:val="24"/>
          <w:highlight w:val="white"/>
        </w:rPr>
        <w:t xml:space="preserve"> </w:t>
      </w:r>
    </w:p>
    <w:p w:rsidR="00900DFA" w:rsidRDefault="004A7CDA">
      <w:pPr>
        <w:spacing w:line="240" w:lineRule="auto"/>
      </w:pPr>
      <w:r>
        <w:rPr>
          <w:rFonts w:ascii="Times New Roman" w:eastAsia="Times New Roman" w:hAnsi="Times New Roman" w:cs="Times New Roman"/>
          <w:sz w:val="24"/>
          <w:szCs w:val="24"/>
          <w:highlight w:val="white"/>
        </w:rPr>
        <w:t>Jena:</w:t>
      </w:r>
    </w:p>
    <w:p w:rsidR="00900DFA" w:rsidRDefault="004A7CDA">
      <w:pPr>
        <w:spacing w:line="240" w:lineRule="auto"/>
      </w:pPr>
      <w:r>
        <w:rPr>
          <w:rFonts w:ascii="Times New Roman" w:eastAsia="Times New Roman" w:hAnsi="Times New Roman" w:cs="Times New Roman"/>
          <w:sz w:val="24"/>
          <w:szCs w:val="24"/>
          <w:highlight w:val="white"/>
        </w:rPr>
        <w:t>People: Profes</w:t>
      </w:r>
      <w:r>
        <w:rPr>
          <w:rFonts w:ascii="Times New Roman" w:eastAsia="Times New Roman" w:hAnsi="Times New Roman" w:cs="Times New Roman"/>
          <w:sz w:val="24"/>
          <w:szCs w:val="24"/>
          <w:highlight w:val="white"/>
        </w:rPr>
        <w:t>sors and students in Jena University</w:t>
      </w:r>
    </w:p>
    <w:p w:rsidR="00900DFA" w:rsidRDefault="004A7CDA">
      <w:pPr>
        <w:spacing w:line="240" w:lineRule="auto"/>
      </w:pPr>
      <w:r>
        <w:rPr>
          <w:rFonts w:ascii="Times New Roman" w:eastAsia="Times New Roman" w:hAnsi="Times New Roman" w:cs="Times New Roman"/>
          <w:sz w:val="24"/>
          <w:szCs w:val="24"/>
          <w:highlight w:val="white"/>
        </w:rPr>
        <w:t>Place: Jena University</w:t>
      </w:r>
    </w:p>
    <w:p w:rsidR="00900DFA" w:rsidRDefault="004A7CDA">
      <w:pPr>
        <w:spacing w:line="240" w:lineRule="auto"/>
      </w:pPr>
      <w:r>
        <w:rPr>
          <w:rFonts w:ascii="Times New Roman" w:eastAsia="Times New Roman" w:hAnsi="Times New Roman" w:cs="Times New Roman"/>
          <w:sz w:val="24"/>
          <w:szCs w:val="24"/>
          <w:highlight w:val="white"/>
        </w:rPr>
        <w:t>Equipment: Phone, pen, notebook</w:t>
      </w:r>
    </w:p>
    <w:p w:rsidR="00900DFA" w:rsidRDefault="004A7CDA">
      <w:pPr>
        <w:spacing w:line="240" w:lineRule="auto"/>
      </w:pPr>
      <w:r>
        <w:rPr>
          <w:rFonts w:ascii="Times New Roman" w:eastAsia="Times New Roman" w:hAnsi="Times New Roman" w:cs="Times New Roman"/>
          <w:sz w:val="24"/>
          <w:szCs w:val="24"/>
          <w:highlight w:val="white"/>
        </w:rPr>
        <w:t>Information: Interview with the students and professors.</w:t>
      </w:r>
    </w:p>
    <w:p w:rsidR="00900DFA" w:rsidRDefault="004A7CDA">
      <w:pPr>
        <w:spacing w:line="240" w:lineRule="auto"/>
      </w:pPr>
      <w:r>
        <w:rPr>
          <w:rFonts w:ascii="Times New Roman" w:eastAsia="Times New Roman" w:hAnsi="Times New Roman" w:cs="Times New Roman"/>
          <w:sz w:val="24"/>
          <w:szCs w:val="24"/>
          <w:highlight w:val="white"/>
        </w:rPr>
        <w:t xml:space="preserve"> </w:t>
      </w:r>
    </w:p>
    <w:p w:rsidR="00900DFA" w:rsidRDefault="004A7CDA">
      <w:pPr>
        <w:spacing w:line="240" w:lineRule="auto"/>
      </w:pPr>
      <w:r>
        <w:rPr>
          <w:rFonts w:ascii="Times New Roman" w:eastAsia="Times New Roman" w:hAnsi="Times New Roman" w:cs="Times New Roman"/>
          <w:sz w:val="24"/>
          <w:szCs w:val="24"/>
          <w:highlight w:val="white"/>
        </w:rPr>
        <w:t>References:</w:t>
      </w:r>
    </w:p>
    <w:p w:rsidR="00900DFA" w:rsidRDefault="004A7CDA">
      <w:pPr>
        <w:spacing w:line="240" w:lineRule="auto"/>
      </w:pPr>
      <w:r>
        <w:rPr>
          <w:rFonts w:ascii="Times New Roman" w:eastAsia="Times New Roman" w:hAnsi="Times New Roman" w:cs="Times New Roman"/>
          <w:sz w:val="24"/>
          <w:szCs w:val="24"/>
          <w:highlight w:val="white"/>
        </w:rPr>
        <w:t xml:space="preserve">Faist, T. (1993). From school to work: public policy and underclass formation among  </w:t>
      </w:r>
    </w:p>
    <w:p w:rsidR="00900DFA" w:rsidRDefault="004A7CDA">
      <w:pPr>
        <w:spacing w:line="240" w:lineRule="auto"/>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proofErr w:type="gramStart"/>
      <w:r>
        <w:rPr>
          <w:rFonts w:ascii="Times New Roman" w:eastAsia="Times New Roman" w:hAnsi="Times New Roman" w:cs="Times New Roman"/>
          <w:sz w:val="24"/>
          <w:szCs w:val="24"/>
          <w:highlight w:val="white"/>
        </w:rPr>
        <w:t>young</w:t>
      </w:r>
      <w:proofErr w:type="gramEnd"/>
      <w:r>
        <w:rPr>
          <w:rFonts w:ascii="Times New Roman" w:eastAsia="Times New Roman" w:hAnsi="Times New Roman" w:cs="Times New Roman"/>
          <w:sz w:val="24"/>
          <w:szCs w:val="24"/>
          <w:highlight w:val="white"/>
        </w:rPr>
        <w:t xml:space="preserve"> Turks in Germany during the 1980s. </w:t>
      </w:r>
      <w:r>
        <w:rPr>
          <w:rFonts w:ascii="Times New Roman" w:eastAsia="Times New Roman" w:hAnsi="Times New Roman" w:cs="Times New Roman"/>
          <w:i/>
          <w:sz w:val="24"/>
          <w:szCs w:val="24"/>
          <w:highlight w:val="white"/>
        </w:rPr>
        <w:t>International Migration Review</w:t>
      </w:r>
      <w:r>
        <w:rPr>
          <w:rFonts w:ascii="Times New Roman" w:eastAsia="Times New Roman" w:hAnsi="Times New Roman" w:cs="Times New Roman"/>
          <w:sz w:val="24"/>
          <w:szCs w:val="24"/>
          <w:highlight w:val="white"/>
        </w:rPr>
        <w:t>, 306-</w:t>
      </w:r>
    </w:p>
    <w:p w:rsidR="00900DFA" w:rsidRDefault="004A7CDA">
      <w:pPr>
        <w:spacing w:line="240" w:lineRule="auto"/>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331.</w:t>
      </w:r>
    </w:p>
    <w:p w:rsidR="00900DFA" w:rsidRDefault="004A7CDA">
      <w:pPr>
        <w:spacing w:line="240" w:lineRule="auto"/>
      </w:pPr>
      <w:r>
        <w:rPr>
          <w:rFonts w:ascii="Times New Roman" w:eastAsia="Times New Roman" w:hAnsi="Times New Roman" w:cs="Times New Roman"/>
          <w:sz w:val="24"/>
          <w:szCs w:val="24"/>
          <w:highlight w:val="white"/>
        </w:rPr>
        <w:t xml:space="preserve">Kogan, I. (2004). Last hired, first fired? The unemployment dynamics of male  </w:t>
      </w:r>
    </w:p>
    <w:p w:rsidR="00900DFA" w:rsidRDefault="004A7CDA">
      <w:pPr>
        <w:spacing w:line="240" w:lineRule="auto"/>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proofErr w:type="gramStart"/>
      <w:r>
        <w:rPr>
          <w:rFonts w:ascii="Times New Roman" w:eastAsia="Times New Roman" w:hAnsi="Times New Roman" w:cs="Times New Roman"/>
          <w:sz w:val="24"/>
          <w:szCs w:val="24"/>
          <w:highlight w:val="white"/>
        </w:rPr>
        <w:t>immigrants</w:t>
      </w:r>
      <w:proofErr w:type="gramEnd"/>
      <w:r>
        <w:rPr>
          <w:rFonts w:ascii="Times New Roman" w:eastAsia="Times New Roman" w:hAnsi="Times New Roman" w:cs="Times New Roman"/>
          <w:sz w:val="24"/>
          <w:szCs w:val="24"/>
          <w:highlight w:val="white"/>
        </w:rPr>
        <w:t xml:space="preserve"> in Germany. </w:t>
      </w:r>
      <w:r>
        <w:rPr>
          <w:rFonts w:ascii="Times New Roman" w:eastAsia="Times New Roman" w:hAnsi="Times New Roman" w:cs="Times New Roman"/>
          <w:i/>
          <w:sz w:val="24"/>
          <w:szCs w:val="24"/>
          <w:highlight w:val="white"/>
        </w:rPr>
        <w:t>European Sociological Review</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20</w:t>
      </w:r>
      <w:r>
        <w:rPr>
          <w:rFonts w:ascii="Times New Roman" w:eastAsia="Times New Roman" w:hAnsi="Times New Roman" w:cs="Times New Roman"/>
          <w:sz w:val="24"/>
          <w:szCs w:val="24"/>
          <w:highlight w:val="white"/>
        </w:rPr>
        <w:t>(5), 445-461.</w:t>
      </w:r>
    </w:p>
    <w:p w:rsidR="00900DFA" w:rsidRDefault="004A7CDA">
      <w:pPr>
        <w:spacing w:line="240" w:lineRule="auto"/>
      </w:pPr>
      <w:r>
        <w:rPr>
          <w:rFonts w:ascii="Times New Roman" w:eastAsia="Times New Roman" w:hAnsi="Times New Roman" w:cs="Times New Roman"/>
          <w:sz w:val="24"/>
          <w:szCs w:val="24"/>
          <w:highlight w:val="white"/>
        </w:rPr>
        <w:t>Pischke, J. S., &amp;</w:t>
      </w:r>
      <w:r>
        <w:rPr>
          <w:rFonts w:ascii="Times New Roman" w:eastAsia="Times New Roman" w:hAnsi="Times New Roman" w:cs="Times New Roman"/>
          <w:sz w:val="24"/>
          <w:szCs w:val="24"/>
          <w:highlight w:val="white"/>
        </w:rPr>
        <w:t xml:space="preserve"> Velling, J. (1997). Employment effects of immigration to Germany:  </w:t>
      </w:r>
    </w:p>
    <w:p w:rsidR="00900DFA" w:rsidRDefault="004A7CDA">
      <w:pPr>
        <w:spacing w:line="240" w:lineRule="auto"/>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proofErr w:type="gramStart"/>
      <w:r>
        <w:rPr>
          <w:rFonts w:ascii="Times New Roman" w:eastAsia="Times New Roman" w:hAnsi="Times New Roman" w:cs="Times New Roman"/>
          <w:sz w:val="24"/>
          <w:szCs w:val="24"/>
          <w:highlight w:val="white"/>
        </w:rPr>
        <w:t>an</w:t>
      </w:r>
      <w:proofErr w:type="gramEnd"/>
      <w:r>
        <w:rPr>
          <w:rFonts w:ascii="Times New Roman" w:eastAsia="Times New Roman" w:hAnsi="Times New Roman" w:cs="Times New Roman"/>
          <w:sz w:val="24"/>
          <w:szCs w:val="24"/>
          <w:highlight w:val="white"/>
        </w:rPr>
        <w:t xml:space="preserve"> analysis based on local labor markets. </w:t>
      </w:r>
      <w:r>
        <w:rPr>
          <w:rFonts w:ascii="Times New Roman" w:eastAsia="Times New Roman" w:hAnsi="Times New Roman" w:cs="Times New Roman"/>
          <w:i/>
          <w:sz w:val="24"/>
          <w:szCs w:val="24"/>
          <w:highlight w:val="white"/>
        </w:rPr>
        <w:t xml:space="preserve">Review of Economics and  </w:t>
      </w:r>
    </w:p>
    <w:p w:rsidR="00900DFA" w:rsidRDefault="004A7CDA">
      <w:pPr>
        <w:spacing w:line="240" w:lineRule="auto"/>
      </w:pP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ab/>
        <w:t>Statistics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79</w:t>
      </w:r>
      <w:r>
        <w:rPr>
          <w:rFonts w:ascii="Times New Roman" w:eastAsia="Times New Roman" w:hAnsi="Times New Roman" w:cs="Times New Roman"/>
          <w:sz w:val="24"/>
          <w:szCs w:val="24"/>
          <w:highlight w:val="white"/>
        </w:rPr>
        <w:t>(4), 594- 604.</w:t>
      </w:r>
    </w:p>
    <w:p w:rsidR="00900DFA" w:rsidRDefault="004A7CDA">
      <w:pPr>
        <w:spacing w:line="240" w:lineRule="auto"/>
      </w:pPr>
      <w:r>
        <w:rPr>
          <w:rFonts w:ascii="Times New Roman" w:eastAsia="Times New Roman" w:hAnsi="Times New Roman" w:cs="Times New Roman"/>
          <w:sz w:val="24"/>
          <w:szCs w:val="24"/>
          <w:highlight w:val="white"/>
        </w:rPr>
        <w:t xml:space="preserve">Worbs, S. (2003). The Second Generation in Germany: Between School and Labor  </w:t>
      </w:r>
    </w:p>
    <w:p w:rsidR="00900DFA" w:rsidRDefault="004A7CDA">
      <w:pPr>
        <w:spacing w:line="240" w:lineRule="auto"/>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Market1. </w:t>
      </w:r>
      <w:r>
        <w:rPr>
          <w:rFonts w:ascii="Times New Roman" w:eastAsia="Times New Roman" w:hAnsi="Times New Roman" w:cs="Times New Roman"/>
          <w:i/>
          <w:sz w:val="24"/>
          <w:szCs w:val="24"/>
          <w:highlight w:val="white"/>
        </w:rPr>
        <w:t>International Migration Review</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37</w:t>
      </w:r>
      <w:r>
        <w:rPr>
          <w:rFonts w:ascii="Times New Roman" w:eastAsia="Times New Roman" w:hAnsi="Times New Roman" w:cs="Times New Roman"/>
          <w:sz w:val="24"/>
          <w:szCs w:val="24"/>
          <w:highlight w:val="white"/>
        </w:rPr>
        <w:t>(4), 1011-1038.</w:t>
      </w:r>
    </w:p>
    <w:p w:rsidR="00900DFA" w:rsidRDefault="004A7CDA">
      <w:pPr>
        <w:spacing w:line="240" w:lineRule="auto"/>
      </w:pPr>
      <w:r>
        <w:rPr>
          <w:rFonts w:ascii="Times New Roman" w:eastAsia="Times New Roman" w:hAnsi="Times New Roman" w:cs="Times New Roman"/>
          <w:sz w:val="24"/>
          <w:szCs w:val="24"/>
          <w:highlight w:val="white"/>
        </w:rPr>
        <w:t xml:space="preserve"> </w:t>
      </w:r>
    </w:p>
    <w:p w:rsidR="00900DFA" w:rsidRDefault="004A7CDA">
      <w:pPr>
        <w:spacing w:line="240" w:lineRule="auto"/>
      </w:pPr>
      <w:r>
        <w:rPr>
          <w:rFonts w:ascii="Times New Roman" w:eastAsia="Times New Roman" w:hAnsi="Times New Roman" w:cs="Times New Roman"/>
          <w:sz w:val="20"/>
          <w:szCs w:val="20"/>
          <w:highlight w:val="white"/>
        </w:rPr>
        <w:t xml:space="preserve"> </w:t>
      </w:r>
    </w:p>
    <w:p w:rsidR="00900DFA" w:rsidRDefault="004A7CDA">
      <w:pPr>
        <w:spacing w:line="240" w:lineRule="auto"/>
      </w:pPr>
      <w:r>
        <w:rPr>
          <w:rFonts w:ascii="Times New Roman" w:eastAsia="Times New Roman" w:hAnsi="Times New Roman" w:cs="Times New Roman"/>
          <w:sz w:val="20"/>
          <w:szCs w:val="20"/>
          <w:highlight w:val="white"/>
        </w:rPr>
        <w:t xml:space="preserve"> </w:t>
      </w:r>
    </w:p>
    <w:p w:rsidR="00900DFA" w:rsidRDefault="00900DFA">
      <w:pPr>
        <w:spacing w:line="240" w:lineRule="auto"/>
      </w:pPr>
    </w:p>
    <w:p w:rsidR="00900DFA" w:rsidRDefault="00900DFA">
      <w:pPr>
        <w:spacing w:line="240" w:lineRule="auto"/>
      </w:pPr>
    </w:p>
    <w:p w:rsidR="00900DFA" w:rsidRDefault="004A7CDA">
      <w:pPr>
        <w:spacing w:line="240" w:lineRule="auto"/>
      </w:pPr>
      <w:r>
        <w:rPr>
          <w:rFonts w:ascii="Times New Roman" w:eastAsia="Times New Roman" w:hAnsi="Times New Roman" w:cs="Times New Roman"/>
          <w:b/>
          <w:sz w:val="24"/>
          <w:szCs w:val="24"/>
          <w:highlight w:val="white"/>
        </w:rPr>
        <w:t>Reem-- “Identity Economics: College Major and Identity”</w:t>
      </w:r>
    </w:p>
    <w:p w:rsidR="00900DFA" w:rsidRDefault="004A7CDA">
      <w:pPr>
        <w:spacing w:line="240" w:lineRule="auto"/>
      </w:pPr>
      <w:r>
        <w:rPr>
          <w:rFonts w:ascii="Times New Roman" w:eastAsia="Times New Roman" w:hAnsi="Times New Roman" w:cs="Times New Roman"/>
          <w:sz w:val="24"/>
          <w:szCs w:val="24"/>
          <w:highlight w:val="white"/>
        </w:rPr>
        <w:t>Germany is a land of immigrants, but for decades it has shunned that classification. Germany is a “reluctant land of immigration,” y</w:t>
      </w:r>
      <w:r>
        <w:rPr>
          <w:rFonts w:ascii="Times New Roman" w:eastAsia="Times New Roman" w:hAnsi="Times New Roman" w:cs="Times New Roman"/>
          <w:sz w:val="24"/>
          <w:szCs w:val="24"/>
          <w:highlight w:val="white"/>
        </w:rPr>
        <w:t xml:space="preserve">et one of the top destinations for immigrants. The </w:t>
      </w:r>
      <w:r>
        <w:rPr>
          <w:rFonts w:ascii="Times New Roman" w:eastAsia="Times New Roman" w:hAnsi="Times New Roman" w:cs="Times New Roman"/>
          <w:i/>
          <w:sz w:val="24"/>
          <w:szCs w:val="24"/>
          <w:highlight w:val="white"/>
        </w:rPr>
        <w:t xml:space="preserve">menschen mit Migrationshintergrund </w:t>
      </w:r>
      <w:r>
        <w:rPr>
          <w:rFonts w:ascii="Times New Roman" w:eastAsia="Times New Roman" w:hAnsi="Times New Roman" w:cs="Times New Roman"/>
          <w:sz w:val="24"/>
          <w:szCs w:val="24"/>
          <w:highlight w:val="white"/>
        </w:rPr>
        <w:t>(people with a migratory background—immigrants) make up around twenty percent of Germany’s population, including vie million “native born” second and third generation ind</w:t>
      </w:r>
      <w:r>
        <w:rPr>
          <w:rFonts w:ascii="Times New Roman" w:eastAsia="Times New Roman" w:hAnsi="Times New Roman" w:cs="Times New Roman"/>
          <w:sz w:val="24"/>
          <w:szCs w:val="24"/>
          <w:highlight w:val="white"/>
        </w:rPr>
        <w:t>ividuals. Around one-fourth of these foreign national residents are of Turkish origin. Fifty-five percent are from Central and Eastern Europe (Kim 2009).</w:t>
      </w:r>
    </w:p>
    <w:p w:rsidR="00900DFA" w:rsidRDefault="00900DFA">
      <w:pPr>
        <w:spacing w:line="240" w:lineRule="auto"/>
      </w:pPr>
    </w:p>
    <w:p w:rsidR="00900DFA" w:rsidRDefault="004A7CDA">
      <w:pPr>
        <w:spacing w:line="240" w:lineRule="auto"/>
      </w:pPr>
      <w:r>
        <w:rPr>
          <w:rFonts w:ascii="Times New Roman" w:eastAsia="Times New Roman" w:hAnsi="Times New Roman" w:cs="Times New Roman"/>
          <w:sz w:val="24"/>
          <w:szCs w:val="24"/>
          <w:highlight w:val="white"/>
        </w:rPr>
        <w:t>The history of modern immigration to Germany is that of wartime adjustment. Between 1945 and 1949, 11</w:t>
      </w:r>
      <w:r>
        <w:rPr>
          <w:rFonts w:ascii="Times New Roman" w:eastAsia="Times New Roman" w:hAnsi="Times New Roman" w:cs="Times New Roman"/>
          <w:sz w:val="24"/>
          <w:szCs w:val="24"/>
          <w:highlight w:val="white"/>
        </w:rPr>
        <w:t>.6 million refugees arrived in Germany. Between 1949 and 1961, 3.5 million individuals crossed the East/West border to settle in Western Germany. By the time the Berlin Wall went up in 1961, West Germany was faced with a scarcity of labor in certain sector</w:t>
      </w:r>
      <w:r>
        <w:rPr>
          <w:rFonts w:ascii="Times New Roman" w:eastAsia="Times New Roman" w:hAnsi="Times New Roman" w:cs="Times New Roman"/>
          <w:sz w:val="24"/>
          <w:szCs w:val="24"/>
          <w:highlight w:val="white"/>
        </w:rPr>
        <w:t>s of the economy. Labor recruitment agreements were signed with various nations, starting with Italy in 1955 and continuing with Greece, Spain, Turkey, Morocco, Portugal, Tunisia and Yugoslavia between 1960 and 1968. Fourteen million migrants came into Wes</w:t>
      </w:r>
      <w:r>
        <w:rPr>
          <w:rFonts w:ascii="Times New Roman" w:eastAsia="Times New Roman" w:hAnsi="Times New Roman" w:cs="Times New Roman"/>
          <w:sz w:val="24"/>
          <w:szCs w:val="24"/>
          <w:highlight w:val="white"/>
        </w:rPr>
        <w:t>t Germany between 1961 and 1973, 11 million of whom eventually left; by 1989, the number of foreign residents in the Federal Republic of Germany had risen to almost 4.9 million individuals (Card 2007).</w:t>
      </w:r>
    </w:p>
    <w:p w:rsidR="00900DFA" w:rsidRDefault="004A7CDA">
      <w:pPr>
        <w:spacing w:line="240" w:lineRule="auto"/>
      </w:pPr>
      <w:r>
        <w:rPr>
          <w:rFonts w:ascii="Times New Roman" w:eastAsia="Times New Roman" w:hAnsi="Times New Roman" w:cs="Times New Roman"/>
          <w:sz w:val="24"/>
          <w:szCs w:val="24"/>
          <w:highlight w:val="white"/>
        </w:rPr>
        <w:t>Initially, that these immigrants would reside permanen</w:t>
      </w:r>
      <w:r>
        <w:rPr>
          <w:rFonts w:ascii="Times New Roman" w:eastAsia="Times New Roman" w:hAnsi="Times New Roman" w:cs="Times New Roman"/>
          <w:sz w:val="24"/>
          <w:szCs w:val="24"/>
          <w:highlight w:val="white"/>
        </w:rPr>
        <w:t>tly in Germany was not taken into account. However, by the mid-1970s, many immigrants began to stay in Germany after their labor contracts ended. German politicians began offering Turkish guest workers 10,000 marks as an incentive to go home, but the numbe</w:t>
      </w:r>
      <w:r>
        <w:rPr>
          <w:rFonts w:ascii="Times New Roman" w:eastAsia="Times New Roman" w:hAnsi="Times New Roman" w:cs="Times New Roman"/>
          <w:sz w:val="24"/>
          <w:szCs w:val="24"/>
          <w:highlight w:val="white"/>
        </w:rPr>
        <w:t xml:space="preserve">r of takers on this offer was disappointing (Steinborn 2011). The immigration law, unchanged since 1913, was finally formed in 2000. The </w:t>
      </w:r>
      <w:r>
        <w:rPr>
          <w:rFonts w:ascii="Times New Roman" w:eastAsia="Times New Roman" w:hAnsi="Times New Roman" w:cs="Times New Roman"/>
          <w:i/>
          <w:sz w:val="24"/>
          <w:szCs w:val="24"/>
          <w:highlight w:val="white"/>
        </w:rPr>
        <w:t xml:space="preserve">jus soli </w:t>
      </w:r>
      <w:r>
        <w:rPr>
          <w:rFonts w:ascii="Times New Roman" w:eastAsia="Times New Roman" w:hAnsi="Times New Roman" w:cs="Times New Roman"/>
          <w:sz w:val="24"/>
          <w:szCs w:val="24"/>
          <w:highlight w:val="white"/>
        </w:rPr>
        <w:t xml:space="preserve">concept of citizenship was extended to the children of immigrants born in Germany. The sojourn time for adult </w:t>
      </w:r>
      <w:r>
        <w:rPr>
          <w:rFonts w:ascii="Times New Roman" w:eastAsia="Times New Roman" w:hAnsi="Times New Roman" w:cs="Times New Roman"/>
          <w:sz w:val="24"/>
          <w:szCs w:val="24"/>
          <w:highlight w:val="white"/>
        </w:rPr>
        <w:t>foreigners was decreased from fifteen to seven years, but a language test was added. Furthermore, a green card initiative to make employment of high-qualified foreign IT skilled workers was added (Card 2007).</w:t>
      </w:r>
    </w:p>
    <w:p w:rsidR="00900DFA" w:rsidRDefault="004A7CDA">
      <w:pPr>
        <w:spacing w:before="240" w:line="240" w:lineRule="auto"/>
      </w:pPr>
      <w:r>
        <w:rPr>
          <w:rFonts w:ascii="Times New Roman" w:eastAsia="Times New Roman" w:hAnsi="Times New Roman" w:cs="Times New Roman"/>
          <w:sz w:val="24"/>
          <w:szCs w:val="24"/>
          <w:highlight w:val="white"/>
        </w:rPr>
        <w:t>Immigrants have contributed immensely to German</w:t>
      </w:r>
      <w:r>
        <w:rPr>
          <w:rFonts w:ascii="Times New Roman" w:eastAsia="Times New Roman" w:hAnsi="Times New Roman" w:cs="Times New Roman"/>
          <w:sz w:val="24"/>
          <w:szCs w:val="24"/>
          <w:highlight w:val="white"/>
        </w:rPr>
        <w:t xml:space="preserve">y’s ‘miracle’ economic growth post-WWII. Immigrants have a high net contribution the pension system, and although they also place a burden on this system, the longer they stay in Germany, the less of a burden they place (due to years’ worth of paying into </w:t>
      </w:r>
      <w:r>
        <w:rPr>
          <w:rFonts w:ascii="Times New Roman" w:eastAsia="Times New Roman" w:hAnsi="Times New Roman" w:cs="Times New Roman"/>
          <w:sz w:val="24"/>
          <w:szCs w:val="24"/>
          <w:highlight w:val="white"/>
        </w:rPr>
        <w:t>the system). Economic analysis estimates that the miracle economic growth of the 1960s and the 1970s would not have been possible at the same pace as without guest workers. The GNP in 1992, for instance, was 6% higher with the contribution of immigrants, a</w:t>
      </w:r>
      <w:r>
        <w:rPr>
          <w:rFonts w:ascii="Times New Roman" w:eastAsia="Times New Roman" w:hAnsi="Times New Roman" w:cs="Times New Roman"/>
          <w:sz w:val="24"/>
          <w:szCs w:val="24"/>
          <w:highlight w:val="white"/>
        </w:rPr>
        <w:t xml:space="preserve">nd the GNP growth rate with immigrants was 3.5% (versus 2.0% without immigrants). In addition, immigrants create jobs. 1.4 million </w:t>
      </w:r>
      <w:proofErr w:type="gramStart"/>
      <w:r>
        <w:rPr>
          <w:rFonts w:ascii="Times New Roman" w:eastAsia="Times New Roman" w:hAnsi="Times New Roman" w:cs="Times New Roman"/>
          <w:sz w:val="24"/>
          <w:szCs w:val="24"/>
          <w:highlight w:val="white"/>
        </w:rPr>
        <w:t>immigrants</w:t>
      </w:r>
      <w:proofErr w:type="gramEnd"/>
      <w:r>
        <w:rPr>
          <w:rFonts w:ascii="Times New Roman" w:eastAsia="Times New Roman" w:hAnsi="Times New Roman" w:cs="Times New Roman"/>
          <w:sz w:val="24"/>
          <w:szCs w:val="24"/>
          <w:highlight w:val="white"/>
        </w:rPr>
        <w:t xml:space="preserve"> were employed in 1992, and 90,000 jobs were created. The unemployment rate would have been 0.2% higher in 1992 wit</w:t>
      </w:r>
      <w:r>
        <w:rPr>
          <w:rFonts w:ascii="Times New Roman" w:eastAsia="Times New Roman" w:hAnsi="Times New Roman" w:cs="Times New Roman"/>
          <w:sz w:val="24"/>
          <w:szCs w:val="24"/>
          <w:highlight w:val="white"/>
        </w:rPr>
        <w:t>hout immigration (Card 2007, Kerr 2008).</w:t>
      </w:r>
    </w:p>
    <w:p w:rsidR="00900DFA" w:rsidRDefault="004A7CDA">
      <w:pPr>
        <w:spacing w:before="240" w:line="240" w:lineRule="auto"/>
      </w:pPr>
      <w:r>
        <w:rPr>
          <w:rFonts w:ascii="Times New Roman" w:eastAsia="Times New Roman" w:hAnsi="Times New Roman" w:cs="Times New Roman"/>
          <w:sz w:val="24"/>
          <w:szCs w:val="24"/>
          <w:highlight w:val="white"/>
        </w:rPr>
        <w:t>Despite their positive impact on the economy, immigrants have been criticized in Germany for many of the same reason they are criticized in the United States. Some concerns include the burden immigrants place on the</w:t>
      </w:r>
      <w:r>
        <w:rPr>
          <w:rFonts w:ascii="Times New Roman" w:eastAsia="Times New Roman" w:hAnsi="Times New Roman" w:cs="Times New Roman"/>
          <w:sz w:val="24"/>
          <w:szCs w:val="24"/>
          <w:highlight w:val="white"/>
        </w:rPr>
        <w:t xml:space="preserve"> pension system due to their higher population growth rate. Other concerns include immigrants ‘taking’ native German’s jobs and depressing wages. Based on data from 1975 to 1997, a ten percent increase in the share of immigrants in the workforce lowered wa</w:t>
      </w:r>
      <w:r>
        <w:rPr>
          <w:rFonts w:ascii="Times New Roman" w:eastAsia="Times New Roman" w:hAnsi="Times New Roman" w:cs="Times New Roman"/>
          <w:sz w:val="24"/>
          <w:szCs w:val="24"/>
          <w:highlight w:val="white"/>
        </w:rPr>
        <w:t>ges by less than one percent and did not increase unemployment. In addition, it may not be true that immigrants are substitutes for German workers due to immigrants’ lower education and experience levels (Bonin 2005). Nearly half of foreign migrant workers</w:t>
      </w:r>
      <w:r>
        <w:rPr>
          <w:rFonts w:ascii="Times New Roman" w:eastAsia="Times New Roman" w:hAnsi="Times New Roman" w:cs="Times New Roman"/>
          <w:sz w:val="24"/>
          <w:szCs w:val="24"/>
          <w:highlight w:val="white"/>
        </w:rPr>
        <w:t xml:space="preserve"> are employed in labor-intensive and low-wage industries—jobs that native Germans may not desire because they have higher education levels that allow them to secure high-paying, high-skill jobs (Kim 2008).</w:t>
      </w:r>
    </w:p>
    <w:p w:rsidR="00900DFA" w:rsidRDefault="004A7CDA">
      <w:pPr>
        <w:spacing w:before="240" w:line="240" w:lineRule="auto"/>
      </w:pPr>
      <w:r>
        <w:rPr>
          <w:rFonts w:ascii="Times New Roman" w:eastAsia="Times New Roman" w:hAnsi="Times New Roman" w:cs="Times New Roman"/>
          <w:sz w:val="24"/>
          <w:szCs w:val="24"/>
          <w:highlight w:val="white"/>
        </w:rPr>
        <w:t xml:space="preserve">Immigration is a reality for individuals who live </w:t>
      </w:r>
      <w:r>
        <w:rPr>
          <w:rFonts w:ascii="Times New Roman" w:eastAsia="Times New Roman" w:hAnsi="Times New Roman" w:cs="Times New Roman"/>
          <w:sz w:val="24"/>
          <w:szCs w:val="24"/>
          <w:highlight w:val="white"/>
        </w:rPr>
        <w:t>in developed countries, as much as it is a reality for individuals who migrate from less developed nations. Even in nations that embrace multiculturalism, such as the United States, anti-immigrant sentiment exists. While this sentiment may not be in the fo</w:t>
      </w:r>
      <w:r>
        <w:rPr>
          <w:rFonts w:ascii="Times New Roman" w:eastAsia="Times New Roman" w:hAnsi="Times New Roman" w:cs="Times New Roman"/>
          <w:sz w:val="24"/>
          <w:szCs w:val="24"/>
          <w:highlight w:val="white"/>
        </w:rPr>
        <w:t>rm of explicit racial epithets or discriminatory language, it is often shrouded in false economic and social arguments. In Germany, the language used to discuss immigration is quite distinct in that it clearly demarcates between ethnic Germans and ‘aliens.</w:t>
      </w:r>
      <w:r>
        <w:rPr>
          <w:rFonts w:ascii="Times New Roman" w:eastAsia="Times New Roman" w:hAnsi="Times New Roman" w:cs="Times New Roman"/>
          <w:sz w:val="24"/>
          <w:szCs w:val="24"/>
          <w:highlight w:val="white"/>
        </w:rPr>
        <w:t xml:space="preserve">’ For instance, </w:t>
      </w:r>
      <w:r>
        <w:rPr>
          <w:rFonts w:ascii="Times New Roman" w:eastAsia="Times New Roman" w:hAnsi="Times New Roman" w:cs="Times New Roman"/>
          <w:i/>
          <w:sz w:val="24"/>
          <w:szCs w:val="24"/>
          <w:highlight w:val="white"/>
        </w:rPr>
        <w:t xml:space="preserve">auslandiche Mitburger </w:t>
      </w:r>
      <w:r>
        <w:rPr>
          <w:rFonts w:ascii="Times New Roman" w:eastAsia="Times New Roman" w:hAnsi="Times New Roman" w:cs="Times New Roman"/>
          <w:sz w:val="24"/>
          <w:szCs w:val="24"/>
          <w:highlight w:val="white"/>
        </w:rPr>
        <w:t xml:space="preserve">refers to ‘foreign co-citizens’ and </w:t>
      </w:r>
      <w:r>
        <w:rPr>
          <w:rFonts w:ascii="Times New Roman" w:eastAsia="Times New Roman" w:hAnsi="Times New Roman" w:cs="Times New Roman"/>
          <w:i/>
          <w:sz w:val="24"/>
          <w:szCs w:val="24"/>
          <w:highlight w:val="white"/>
        </w:rPr>
        <w:t xml:space="preserve">Jugend mit Migrationshintergrund </w:t>
      </w:r>
      <w:r>
        <w:rPr>
          <w:rFonts w:ascii="Times New Roman" w:eastAsia="Times New Roman" w:hAnsi="Times New Roman" w:cs="Times New Roman"/>
          <w:sz w:val="24"/>
          <w:szCs w:val="24"/>
          <w:highlight w:val="white"/>
        </w:rPr>
        <w:t xml:space="preserve">is the term for ‘youth of migrant background.’ German citizens ‘of foreign descent’ are referred to as </w:t>
      </w:r>
      <w:r>
        <w:rPr>
          <w:rFonts w:ascii="Times New Roman" w:eastAsia="Times New Roman" w:hAnsi="Times New Roman" w:cs="Times New Roman"/>
          <w:i/>
          <w:sz w:val="24"/>
          <w:szCs w:val="24"/>
          <w:highlight w:val="white"/>
        </w:rPr>
        <w:t xml:space="preserve">Deutsche auslandisher Herkunft. </w:t>
      </w:r>
      <w:r>
        <w:rPr>
          <w:rFonts w:ascii="Times New Roman" w:eastAsia="Times New Roman" w:hAnsi="Times New Roman" w:cs="Times New Roman"/>
          <w:sz w:val="24"/>
          <w:szCs w:val="24"/>
          <w:highlight w:val="white"/>
        </w:rPr>
        <w:t>These vocabula</w:t>
      </w:r>
      <w:r>
        <w:rPr>
          <w:rFonts w:ascii="Times New Roman" w:eastAsia="Times New Roman" w:hAnsi="Times New Roman" w:cs="Times New Roman"/>
          <w:sz w:val="24"/>
          <w:szCs w:val="24"/>
          <w:highlight w:val="white"/>
        </w:rPr>
        <w:t>ry terms “protects the cultural integrity of German national identity while ‘claiming’ to allow various ethnic groups full citizen rights” (Baban 2006). This ‘us vs. them’ language is also prevalent in the United States, emphasizing that immigration is sti</w:t>
      </w:r>
      <w:r>
        <w:rPr>
          <w:rFonts w:ascii="Times New Roman" w:eastAsia="Times New Roman" w:hAnsi="Times New Roman" w:cs="Times New Roman"/>
          <w:sz w:val="24"/>
          <w:szCs w:val="24"/>
          <w:highlight w:val="white"/>
        </w:rPr>
        <w:t xml:space="preserve">ll a contested issue in the so-called ‘mixed salad.’ </w:t>
      </w:r>
    </w:p>
    <w:p w:rsidR="00900DFA" w:rsidRDefault="004A7CDA">
      <w:pPr>
        <w:spacing w:before="240" w:line="240" w:lineRule="auto"/>
      </w:pPr>
      <w:r>
        <w:rPr>
          <w:rFonts w:ascii="Times New Roman" w:eastAsia="Times New Roman" w:hAnsi="Times New Roman" w:cs="Times New Roman"/>
          <w:b/>
          <w:sz w:val="24"/>
          <w:szCs w:val="24"/>
          <w:highlight w:val="white"/>
        </w:rPr>
        <w:t>Question:</w:t>
      </w:r>
    </w:p>
    <w:p w:rsidR="00900DFA" w:rsidRDefault="004A7CDA">
      <w:pPr>
        <w:spacing w:before="240" w:line="240" w:lineRule="auto"/>
      </w:pPr>
      <w:r>
        <w:rPr>
          <w:rFonts w:ascii="Times New Roman" w:eastAsia="Times New Roman" w:hAnsi="Times New Roman" w:cs="Times New Roman"/>
          <w:sz w:val="24"/>
          <w:szCs w:val="24"/>
          <w:highlight w:val="white"/>
        </w:rPr>
        <w:t>Choosing a college major is an important decision that has long-term impacts on an individual, especially with regards to career trajectory and future income. This decision is therefore an economic one: each major must be scrutinized through a cost-benefit</w:t>
      </w:r>
      <w:r>
        <w:rPr>
          <w:rFonts w:ascii="Times New Roman" w:eastAsia="Times New Roman" w:hAnsi="Times New Roman" w:cs="Times New Roman"/>
          <w:sz w:val="24"/>
          <w:szCs w:val="24"/>
          <w:highlight w:val="white"/>
        </w:rPr>
        <w:t xml:space="preserve"> analysis. There are a variety of factors that influence a student’s decision to major in a particular subject. These may include projected future earnings, degree of prestige, personal interests, academic strengths, and the desired amount of time spent in</w:t>
      </w:r>
      <w:r>
        <w:rPr>
          <w:rFonts w:ascii="Times New Roman" w:eastAsia="Times New Roman" w:hAnsi="Times New Roman" w:cs="Times New Roman"/>
          <w:sz w:val="24"/>
          <w:szCs w:val="24"/>
          <w:highlight w:val="white"/>
        </w:rPr>
        <w:t xml:space="preserve"> higher education. Other factors, related to identity, may also explain student’s choice of major—ethnic identity, gender, and citizenship status. The field of identity economics is still newly burgeoning, and I aim to align my research topic within this s</w:t>
      </w:r>
      <w:r>
        <w:rPr>
          <w:rFonts w:ascii="Times New Roman" w:eastAsia="Times New Roman" w:hAnsi="Times New Roman" w:cs="Times New Roman"/>
          <w:sz w:val="24"/>
          <w:szCs w:val="24"/>
          <w:highlight w:val="white"/>
        </w:rPr>
        <w:t>ub field.</w:t>
      </w:r>
    </w:p>
    <w:p w:rsidR="00900DFA" w:rsidRDefault="004A7CDA">
      <w:pPr>
        <w:spacing w:before="240" w:line="240" w:lineRule="auto"/>
      </w:pPr>
      <w:r>
        <w:rPr>
          <w:rFonts w:ascii="Times New Roman" w:eastAsia="Times New Roman" w:hAnsi="Times New Roman" w:cs="Times New Roman"/>
          <w:sz w:val="24"/>
          <w:szCs w:val="24"/>
          <w:highlight w:val="white"/>
        </w:rPr>
        <w:t>I will investigate the impact of ethnic and immigrant identity on college students’ choice of major in Germany. I am primarily interested in how ethnic identity and immigrant status affects student decisions; however, college major is inextricabl</w:t>
      </w:r>
      <w:r>
        <w:rPr>
          <w:rFonts w:ascii="Times New Roman" w:eastAsia="Times New Roman" w:hAnsi="Times New Roman" w:cs="Times New Roman"/>
          <w:sz w:val="24"/>
          <w:szCs w:val="24"/>
          <w:highlight w:val="white"/>
        </w:rPr>
        <w:t xml:space="preserve">y tied to other factors, such as gender and socioeconomic background. </w:t>
      </w:r>
    </w:p>
    <w:p w:rsidR="00900DFA" w:rsidRDefault="004A7CDA">
      <w:pPr>
        <w:spacing w:before="240" w:line="240" w:lineRule="auto"/>
      </w:pPr>
      <w:r>
        <w:rPr>
          <w:rFonts w:ascii="Times New Roman" w:eastAsia="Times New Roman" w:hAnsi="Times New Roman" w:cs="Times New Roman"/>
          <w:sz w:val="24"/>
          <w:szCs w:val="24"/>
          <w:highlight w:val="white"/>
        </w:rPr>
        <w:t>Identity “explains behavior that seems detrimental to economic success,” as identity creates externalities, affects payoffs, changes preferences, and contains “consequences for economic</w:t>
      </w:r>
      <w:r>
        <w:rPr>
          <w:rFonts w:ascii="Times New Roman" w:eastAsia="Times New Roman" w:hAnsi="Times New Roman" w:cs="Times New Roman"/>
          <w:sz w:val="24"/>
          <w:szCs w:val="24"/>
          <w:highlight w:val="white"/>
        </w:rPr>
        <w:t xml:space="preserve"> well-being” (Casey 2010).  Identity can be viewed as both an externality (for both the individuals and third parties), as well as a choice that may or may not be proscribed—individuals who have no physical characteristics outside of the norm may be able t</w:t>
      </w:r>
      <w:r>
        <w:rPr>
          <w:rFonts w:ascii="Times New Roman" w:eastAsia="Times New Roman" w:hAnsi="Times New Roman" w:cs="Times New Roman"/>
          <w:sz w:val="24"/>
          <w:szCs w:val="24"/>
          <w:highlight w:val="white"/>
        </w:rPr>
        <w:t>o construct their own identities, while individuals who are marked outsiders may have their identities predefined by society (Akerlof 2000). Theories of ethnic identity and its relation to economics posit that ethnic identity can be thought of as a bipolar</w:t>
      </w:r>
      <w:r>
        <w:rPr>
          <w:rFonts w:ascii="Times New Roman" w:eastAsia="Times New Roman" w:hAnsi="Times New Roman" w:cs="Times New Roman"/>
          <w:sz w:val="24"/>
          <w:szCs w:val="24"/>
          <w:highlight w:val="white"/>
        </w:rPr>
        <w:t xml:space="preserve"> linear model, where “strong ethnic identity implies a weak sense of majority,” and “the more an individual commits to and feels for one country, the less he/she commits to and feels for the other country” (Casey 2010 , Constant 2008). In addition, identit</w:t>
      </w:r>
      <w:r>
        <w:rPr>
          <w:rFonts w:ascii="Times New Roman" w:eastAsia="Times New Roman" w:hAnsi="Times New Roman" w:cs="Times New Roman"/>
          <w:sz w:val="24"/>
          <w:szCs w:val="24"/>
          <w:highlight w:val="white"/>
        </w:rPr>
        <w:t>y may force individuals to “trade off economic gain for social reassurance” (Pendakur).</w:t>
      </w:r>
    </w:p>
    <w:p w:rsidR="00900DFA" w:rsidRDefault="004A7CDA">
      <w:pPr>
        <w:spacing w:before="240" w:line="240" w:lineRule="auto"/>
      </w:pPr>
      <w:r>
        <w:rPr>
          <w:rFonts w:ascii="Times New Roman" w:eastAsia="Times New Roman" w:hAnsi="Times New Roman" w:cs="Times New Roman"/>
          <w:sz w:val="24"/>
          <w:szCs w:val="24"/>
          <w:highlight w:val="white"/>
        </w:rPr>
        <w:t>Identity is clearly related to economic outcomes, yet identity is rarely discussed in traditional economic textbooks. Evidence from Germany and the United States demons</w:t>
      </w:r>
      <w:r>
        <w:rPr>
          <w:rFonts w:ascii="Times New Roman" w:eastAsia="Times New Roman" w:hAnsi="Times New Roman" w:cs="Times New Roman"/>
          <w:sz w:val="24"/>
          <w:szCs w:val="24"/>
          <w:highlight w:val="white"/>
        </w:rPr>
        <w:t>trates that ethnic identity can impact economic outcome, even for generations after the initial immigrant cohort. In the United States, for instance, the children of better-educated immigrants tend to be better educated, earn higher wages, and are more lik</w:t>
      </w:r>
      <w:r>
        <w:rPr>
          <w:rFonts w:ascii="Times New Roman" w:eastAsia="Times New Roman" w:hAnsi="Times New Roman" w:cs="Times New Roman"/>
          <w:sz w:val="24"/>
          <w:szCs w:val="24"/>
          <w:highlight w:val="white"/>
        </w:rPr>
        <w:t>ely to marry outside of their father’s ethnic group (Card 2007). One poignant example of this trend is the gap in achievement between the children of East Asian and Latin American immigrants: the former group tends to be well-educated and have positions in</w:t>
      </w:r>
      <w:r>
        <w:rPr>
          <w:rFonts w:ascii="Times New Roman" w:eastAsia="Times New Roman" w:hAnsi="Times New Roman" w:cs="Times New Roman"/>
          <w:sz w:val="24"/>
          <w:szCs w:val="24"/>
          <w:highlight w:val="white"/>
        </w:rPr>
        <w:t xml:space="preserve"> high-paying STEM-fields, while the latter group tends to cluster in low-wage, unskilled labor.</w:t>
      </w:r>
    </w:p>
    <w:p w:rsidR="00900DFA" w:rsidRDefault="004A7CDA">
      <w:pPr>
        <w:spacing w:before="240" w:line="240" w:lineRule="auto"/>
      </w:pPr>
      <w:r>
        <w:rPr>
          <w:rFonts w:ascii="Times New Roman" w:eastAsia="Times New Roman" w:hAnsi="Times New Roman" w:cs="Times New Roman"/>
          <w:sz w:val="24"/>
          <w:szCs w:val="24"/>
          <w:highlight w:val="white"/>
        </w:rPr>
        <w:t>In Germany, there are marked differences in the economic outcomes of the initial immigrant cohort, the first generation, and the second generation. In the initi</w:t>
      </w:r>
      <w:r>
        <w:rPr>
          <w:rFonts w:ascii="Times New Roman" w:eastAsia="Times New Roman" w:hAnsi="Times New Roman" w:cs="Times New Roman"/>
          <w:sz w:val="24"/>
          <w:szCs w:val="24"/>
          <w:highlight w:val="white"/>
        </w:rPr>
        <w:t xml:space="preserve">al immigrant/first generation group, no significant relationship exists between possessing a strong German identity and economic outcome. For females in this group, however, a stronger German identity correlates to slightly higher employment prospects. In </w:t>
      </w:r>
      <w:r>
        <w:rPr>
          <w:rFonts w:ascii="Times New Roman" w:eastAsia="Times New Roman" w:hAnsi="Times New Roman" w:cs="Times New Roman"/>
          <w:sz w:val="24"/>
          <w:szCs w:val="24"/>
          <w:highlight w:val="white"/>
        </w:rPr>
        <w:t xml:space="preserve">the second generation, the only statistically significant relationship exists between males, a strong ethnic identity, and employment: higher levels of ethnic identity correlate to higher employment prospects. This could be attributed to second-generation </w:t>
      </w:r>
      <w:r>
        <w:rPr>
          <w:rFonts w:ascii="Times New Roman" w:eastAsia="Times New Roman" w:hAnsi="Times New Roman" w:cs="Times New Roman"/>
          <w:sz w:val="24"/>
          <w:szCs w:val="24"/>
          <w:highlight w:val="white"/>
        </w:rPr>
        <w:t>males drawing upon ethnicity-based networks for career prospects, especially given that self-employment and entrepreneurship among ethnic minorities in Germany is on the rise (Casey 2010, Volker 1976). Ethnic minorities need not be viewed as a monolithic e</w:t>
      </w:r>
      <w:r>
        <w:rPr>
          <w:rFonts w:ascii="Times New Roman" w:eastAsia="Times New Roman" w:hAnsi="Times New Roman" w:cs="Times New Roman"/>
          <w:sz w:val="24"/>
          <w:szCs w:val="24"/>
          <w:highlight w:val="white"/>
        </w:rPr>
        <w:t>ntity: economic prospects vary between different ethnic groups. In Germany, for instance, second-generation male Greeks and Yugoslavs find their economic outcomes to be a significant improvement from previous generations, while second-generation male Itali</w:t>
      </w:r>
      <w:r>
        <w:rPr>
          <w:rFonts w:ascii="Times New Roman" w:eastAsia="Times New Roman" w:hAnsi="Times New Roman" w:cs="Times New Roman"/>
          <w:sz w:val="24"/>
          <w:szCs w:val="24"/>
          <w:highlight w:val="white"/>
        </w:rPr>
        <w:t>ans, Central/Eastern Europeans, and Turks find that their economic outcomes are worsening. For women, only second-generation Yugoslavs and Greeks find their economic outcomes improving (Algan 2000).</w:t>
      </w:r>
    </w:p>
    <w:p w:rsidR="00900DFA" w:rsidRDefault="004A7CDA">
      <w:pPr>
        <w:spacing w:before="240" w:line="240" w:lineRule="auto"/>
      </w:pPr>
      <w:r>
        <w:rPr>
          <w:rFonts w:ascii="Times New Roman" w:eastAsia="Times New Roman" w:hAnsi="Times New Roman" w:cs="Times New Roman"/>
          <w:sz w:val="24"/>
          <w:szCs w:val="24"/>
          <w:highlight w:val="white"/>
        </w:rPr>
        <w:t xml:space="preserve">College major fits in with the general topic of identity </w:t>
      </w:r>
      <w:r>
        <w:rPr>
          <w:rFonts w:ascii="Times New Roman" w:eastAsia="Times New Roman" w:hAnsi="Times New Roman" w:cs="Times New Roman"/>
          <w:sz w:val="24"/>
          <w:szCs w:val="24"/>
          <w:highlight w:val="white"/>
        </w:rPr>
        <w:t xml:space="preserve">in that the choice of a major can represent a radical departure from the norm or solidify expectations. A college major may signal that an individual is attempting to break free of the conventional, or may be a continuation of a pattern that is entrenched </w:t>
      </w:r>
      <w:r>
        <w:rPr>
          <w:rFonts w:ascii="Times New Roman" w:eastAsia="Times New Roman" w:hAnsi="Times New Roman" w:cs="Times New Roman"/>
          <w:sz w:val="24"/>
          <w:szCs w:val="24"/>
          <w:highlight w:val="white"/>
        </w:rPr>
        <w:t>in a family’s history. In terms of ethnic identity, choosing a prestigious college major, one with a high expected rate of return, may be a mechanism for integration or even assimilation. Due to xenophobia and an ethnically-based definition of nationalism,</w:t>
      </w:r>
      <w:r>
        <w:rPr>
          <w:rFonts w:ascii="Times New Roman" w:eastAsia="Times New Roman" w:hAnsi="Times New Roman" w:cs="Times New Roman"/>
          <w:sz w:val="24"/>
          <w:szCs w:val="24"/>
          <w:highlight w:val="white"/>
        </w:rPr>
        <w:t xml:space="preserve"> Germans with ‘hyphenated identities’ may be “better assimilated than their parents [but] less well-integrated” (Shaeffer 2014). A college major that is viewed as contributing to society may help with integration efforts. In the United States, for instance</w:t>
      </w:r>
      <w:r>
        <w:rPr>
          <w:rFonts w:ascii="Times New Roman" w:eastAsia="Times New Roman" w:hAnsi="Times New Roman" w:cs="Times New Roman"/>
          <w:sz w:val="24"/>
          <w:szCs w:val="24"/>
          <w:highlight w:val="white"/>
        </w:rPr>
        <w:t>, Asians are statistically overrepresented in engineering and science fields, while immigrants tend to choose business and technical fields, emphasizing how minorities may choose college majors based on the subjective notion of what constitutes contributin</w:t>
      </w:r>
      <w:r>
        <w:rPr>
          <w:rFonts w:ascii="Times New Roman" w:eastAsia="Times New Roman" w:hAnsi="Times New Roman" w:cs="Times New Roman"/>
          <w:sz w:val="24"/>
          <w:szCs w:val="24"/>
          <w:highlight w:val="white"/>
        </w:rPr>
        <w:t>g to society (Ma 2009).</w:t>
      </w:r>
    </w:p>
    <w:p w:rsidR="00900DFA" w:rsidRDefault="004A7CDA">
      <w:pPr>
        <w:spacing w:before="240" w:line="240" w:lineRule="auto"/>
      </w:pPr>
      <w:r>
        <w:rPr>
          <w:rFonts w:ascii="Times New Roman" w:eastAsia="Times New Roman" w:hAnsi="Times New Roman" w:cs="Times New Roman"/>
          <w:sz w:val="24"/>
          <w:szCs w:val="24"/>
          <w:highlight w:val="white"/>
        </w:rPr>
        <w:t>College majors also impact identity in that a college major “affects placement on the social ladder and movement along the social ladder” (Woniak 2008). Students from socioeconomically disadvantaged families may favor majors that are relatively risk-averse</w:t>
      </w:r>
      <w:r>
        <w:rPr>
          <w:rFonts w:ascii="Times New Roman" w:eastAsia="Times New Roman" w:hAnsi="Times New Roman" w:cs="Times New Roman"/>
          <w:sz w:val="24"/>
          <w:szCs w:val="24"/>
          <w:highlight w:val="white"/>
        </w:rPr>
        <w:t>, such as those in STEM, because they tend to have a high rate of return and may help them move up the social ladder. Students from socioeconomically well-off families may also be pressured by parents’ expectations to take a relatively risk averse course a</w:t>
      </w:r>
      <w:r>
        <w:rPr>
          <w:rFonts w:ascii="Times New Roman" w:eastAsia="Times New Roman" w:hAnsi="Times New Roman" w:cs="Times New Roman"/>
          <w:sz w:val="24"/>
          <w:szCs w:val="24"/>
          <w:highlight w:val="white"/>
        </w:rPr>
        <w:t>s well, to avoid “downward mobility”. However, an interesting trend is that of students from socioeconomically well-off families choosing to major in the liberal arts/humanities, possibly because they can choose to enter fields with significantly less expe</w:t>
      </w:r>
      <w:r>
        <w:rPr>
          <w:rFonts w:ascii="Times New Roman" w:eastAsia="Times New Roman" w:hAnsi="Times New Roman" w:cs="Times New Roman"/>
          <w:sz w:val="24"/>
          <w:szCs w:val="24"/>
          <w:highlight w:val="white"/>
        </w:rPr>
        <w:t>cted earnings. (Ma 2009). Socioeconomic status, when combined with ethnicity, may present a more robust picture of ethnic minorities’ choice of college major, since ethnic minorities in Germany typically have higher unemployment rates and lower salaries (K</w:t>
      </w:r>
      <w:r>
        <w:rPr>
          <w:rFonts w:ascii="Times New Roman" w:eastAsia="Times New Roman" w:hAnsi="Times New Roman" w:cs="Times New Roman"/>
          <w:sz w:val="24"/>
          <w:szCs w:val="24"/>
          <w:highlight w:val="white"/>
        </w:rPr>
        <w:t>im 2008).</w:t>
      </w:r>
    </w:p>
    <w:p w:rsidR="00900DFA" w:rsidRDefault="004A7CDA">
      <w:pPr>
        <w:spacing w:before="240" w:line="240" w:lineRule="auto"/>
      </w:pPr>
      <w:r>
        <w:rPr>
          <w:rFonts w:ascii="Times New Roman" w:eastAsia="Times New Roman" w:hAnsi="Times New Roman" w:cs="Times New Roman"/>
          <w:sz w:val="24"/>
          <w:szCs w:val="24"/>
          <w:highlight w:val="white"/>
        </w:rPr>
        <w:t>Ethnic identity and socioeconomic status are not the only factors that go into making a decision about college major. Expected earnings are a key factor, more statistically significant for men than women; perceived probability of success is anoth</w:t>
      </w:r>
      <w:r>
        <w:rPr>
          <w:rFonts w:ascii="Times New Roman" w:eastAsia="Times New Roman" w:hAnsi="Times New Roman" w:cs="Times New Roman"/>
          <w:sz w:val="24"/>
          <w:szCs w:val="24"/>
          <w:highlight w:val="white"/>
        </w:rPr>
        <w:t>er, lesser discussed determinant. Students who major in the liberal arts or education perceive their probability of success in science fields to be less than it actually is statistically. For females, the perceived probability of success in education is gr</w:t>
      </w:r>
      <w:r>
        <w:rPr>
          <w:rFonts w:ascii="Times New Roman" w:eastAsia="Times New Roman" w:hAnsi="Times New Roman" w:cs="Times New Roman"/>
          <w:sz w:val="24"/>
          <w:szCs w:val="24"/>
          <w:highlight w:val="white"/>
        </w:rPr>
        <w:t>eatest (Montmarquette 2002). Gender is another important factor. Male concentration in technical fields is greater than female concentration by a factor of three while females lead in life, health, the social sciences, and education (Ma 2009).</w:t>
      </w:r>
    </w:p>
    <w:p w:rsidR="00900DFA" w:rsidRDefault="004A7CDA">
      <w:pPr>
        <w:spacing w:before="240" w:line="240" w:lineRule="auto"/>
      </w:pPr>
      <w:r>
        <w:rPr>
          <w:rFonts w:ascii="Times New Roman" w:eastAsia="Times New Roman" w:hAnsi="Times New Roman" w:cs="Times New Roman"/>
          <w:sz w:val="24"/>
          <w:szCs w:val="24"/>
          <w:highlight w:val="white"/>
        </w:rPr>
        <w:t>To my knowle</w:t>
      </w:r>
      <w:r>
        <w:rPr>
          <w:rFonts w:ascii="Times New Roman" w:eastAsia="Times New Roman" w:hAnsi="Times New Roman" w:cs="Times New Roman"/>
          <w:sz w:val="24"/>
          <w:szCs w:val="24"/>
          <w:highlight w:val="white"/>
        </w:rPr>
        <w:t>dge, a study that investigates all these factors simultaneously does not exist; I will attempt to collect data that will allow me to look into how all of these factors affect students’ college major decisions.</w:t>
      </w:r>
    </w:p>
    <w:p w:rsidR="00900DFA" w:rsidRDefault="004A7CDA">
      <w:pPr>
        <w:spacing w:before="240" w:line="240" w:lineRule="auto"/>
      </w:pPr>
      <w:r>
        <w:rPr>
          <w:rFonts w:ascii="Times New Roman" w:eastAsia="Times New Roman" w:hAnsi="Times New Roman" w:cs="Times New Roman"/>
          <w:b/>
          <w:sz w:val="24"/>
          <w:szCs w:val="24"/>
          <w:highlight w:val="white"/>
        </w:rPr>
        <w:t>Cultural Sensitivity:</w:t>
      </w:r>
    </w:p>
    <w:p w:rsidR="00900DFA" w:rsidRDefault="004A7CDA">
      <w:pPr>
        <w:spacing w:before="240" w:line="240" w:lineRule="auto"/>
      </w:pPr>
      <w:r>
        <w:rPr>
          <w:rFonts w:ascii="Times New Roman" w:eastAsia="Times New Roman" w:hAnsi="Times New Roman" w:cs="Times New Roman"/>
          <w:sz w:val="24"/>
          <w:szCs w:val="24"/>
          <w:highlight w:val="white"/>
        </w:rPr>
        <w:t>My biggest bias coming i</w:t>
      </w:r>
      <w:r>
        <w:rPr>
          <w:rFonts w:ascii="Times New Roman" w:eastAsia="Times New Roman" w:hAnsi="Times New Roman" w:cs="Times New Roman"/>
          <w:sz w:val="24"/>
          <w:szCs w:val="24"/>
          <w:highlight w:val="white"/>
        </w:rPr>
        <w:t>nto this project is that I come from a very open personal and family culture where anything can be discussed openly, which is something that is not true for the United States as a whole and most likely not Germany. Issues relating to identity and culture a</w:t>
      </w:r>
      <w:r>
        <w:rPr>
          <w:rFonts w:ascii="Times New Roman" w:eastAsia="Times New Roman" w:hAnsi="Times New Roman" w:cs="Times New Roman"/>
          <w:sz w:val="24"/>
          <w:szCs w:val="24"/>
          <w:highlight w:val="white"/>
        </w:rPr>
        <w:t>re still difficult to talk about freely, and I will be trying to get opinions that are honest as possible. This is why my survey responses will be anonymous, and interviewee’s names will be changed and opinions will never be able to be traced back to a sin</w:t>
      </w:r>
      <w:r>
        <w:rPr>
          <w:rFonts w:ascii="Times New Roman" w:eastAsia="Times New Roman" w:hAnsi="Times New Roman" w:cs="Times New Roman"/>
          <w:sz w:val="24"/>
          <w:szCs w:val="24"/>
          <w:highlight w:val="white"/>
        </w:rPr>
        <w:t>gle individual.</w:t>
      </w:r>
    </w:p>
    <w:p w:rsidR="00900DFA" w:rsidRDefault="004A7CDA">
      <w:pPr>
        <w:spacing w:before="240" w:line="240" w:lineRule="auto"/>
      </w:pPr>
      <w:r>
        <w:rPr>
          <w:rFonts w:ascii="Times New Roman" w:eastAsia="Times New Roman" w:hAnsi="Times New Roman" w:cs="Times New Roman"/>
          <w:sz w:val="24"/>
          <w:szCs w:val="24"/>
          <w:highlight w:val="white"/>
        </w:rPr>
        <w:t>My other biases include my position as a minority majoring in economics. As a woman, and an Arab-American, I am in the minority in my major, which presents unique challenges. In society as a whole, I am more inclined to believe that my mino</w:t>
      </w:r>
      <w:r>
        <w:rPr>
          <w:rFonts w:ascii="Times New Roman" w:eastAsia="Times New Roman" w:hAnsi="Times New Roman" w:cs="Times New Roman"/>
          <w:sz w:val="24"/>
          <w:szCs w:val="24"/>
          <w:highlight w:val="white"/>
        </w:rPr>
        <w:t>rity status creates complex challenges, as well. Therefore, I am more sympathetic to the issues and struggles of minorities, which is a bias that I need to keep in check as I am interviewing and surveying non-minorities as well.</w:t>
      </w:r>
    </w:p>
    <w:p w:rsidR="00900DFA" w:rsidRDefault="004A7CDA">
      <w:pPr>
        <w:spacing w:before="240" w:line="240" w:lineRule="auto"/>
      </w:pPr>
      <w:r>
        <w:rPr>
          <w:rFonts w:ascii="Times New Roman" w:eastAsia="Times New Roman" w:hAnsi="Times New Roman" w:cs="Times New Roman"/>
          <w:sz w:val="24"/>
          <w:szCs w:val="24"/>
          <w:highlight w:val="white"/>
        </w:rPr>
        <w:t>I hypothesize that ethnic a</w:t>
      </w:r>
      <w:r>
        <w:rPr>
          <w:rFonts w:ascii="Times New Roman" w:eastAsia="Times New Roman" w:hAnsi="Times New Roman" w:cs="Times New Roman"/>
          <w:sz w:val="24"/>
          <w:szCs w:val="24"/>
          <w:highlight w:val="white"/>
        </w:rPr>
        <w:t xml:space="preserve">nd immigrant identity is tied to choice of college major in that the children of immigrants choose majors that are considered ‘prestigious’ or ‘valuable’ by society in order to better integrate and to demonstrate that they are committed to contributing to </w:t>
      </w:r>
      <w:r>
        <w:rPr>
          <w:rFonts w:ascii="Times New Roman" w:eastAsia="Times New Roman" w:hAnsi="Times New Roman" w:cs="Times New Roman"/>
          <w:sz w:val="24"/>
          <w:szCs w:val="24"/>
          <w:highlight w:val="white"/>
        </w:rPr>
        <w:t>society. I believe that this trend will be apparent in both the children of immigrants to the United States and Germany.</w:t>
      </w:r>
    </w:p>
    <w:p w:rsidR="00900DFA" w:rsidRDefault="00900DFA">
      <w:pPr>
        <w:spacing w:line="240" w:lineRule="auto"/>
      </w:pPr>
    </w:p>
    <w:p w:rsidR="00900DFA" w:rsidRDefault="004A7CDA">
      <w:pPr>
        <w:spacing w:line="240" w:lineRule="auto"/>
      </w:pPr>
      <w:r>
        <w:rPr>
          <w:rFonts w:ascii="Times New Roman" w:eastAsia="Times New Roman" w:hAnsi="Times New Roman" w:cs="Times New Roman"/>
          <w:b/>
          <w:sz w:val="24"/>
          <w:szCs w:val="24"/>
          <w:highlight w:val="white"/>
        </w:rPr>
        <w:t>Daily Schedule:</w:t>
      </w:r>
    </w:p>
    <w:p w:rsidR="00900DFA" w:rsidRDefault="004A7CDA">
      <w:pPr>
        <w:spacing w:line="240" w:lineRule="auto"/>
      </w:pPr>
      <w:r>
        <w:rPr>
          <w:rFonts w:ascii="Times New Roman" w:eastAsia="Times New Roman" w:hAnsi="Times New Roman" w:cs="Times New Roman"/>
          <w:i/>
          <w:sz w:val="24"/>
          <w:szCs w:val="24"/>
          <w:highlight w:val="white"/>
        </w:rPr>
        <w:t>Before Departure—Seattle:</w:t>
      </w:r>
    </w:p>
    <w:p w:rsidR="00900DFA" w:rsidRDefault="004A7CDA">
      <w:pPr>
        <w:spacing w:line="240" w:lineRule="auto"/>
      </w:pPr>
      <w:r>
        <w:rPr>
          <w:rFonts w:ascii="Times New Roman" w:eastAsia="Times New Roman" w:hAnsi="Times New Roman" w:cs="Times New Roman"/>
          <w:sz w:val="24"/>
          <w:szCs w:val="24"/>
          <w:highlight w:val="white"/>
        </w:rPr>
        <w:t>-Research reading: Already complete (have read around 30 sources related to topic; see refer</w:t>
      </w:r>
      <w:r>
        <w:rPr>
          <w:rFonts w:ascii="Times New Roman" w:eastAsia="Times New Roman" w:hAnsi="Times New Roman" w:cs="Times New Roman"/>
          <w:sz w:val="24"/>
          <w:szCs w:val="24"/>
          <w:highlight w:val="white"/>
        </w:rPr>
        <w:t>ence section)</w:t>
      </w:r>
    </w:p>
    <w:p w:rsidR="00900DFA" w:rsidRDefault="004A7CDA">
      <w:pPr>
        <w:spacing w:line="240" w:lineRule="auto"/>
      </w:pPr>
      <w:r>
        <w:rPr>
          <w:rFonts w:ascii="Times New Roman" w:eastAsia="Times New Roman" w:hAnsi="Times New Roman" w:cs="Times New Roman"/>
          <w:sz w:val="24"/>
          <w:szCs w:val="24"/>
          <w:highlight w:val="white"/>
        </w:rPr>
        <w:t>-Week nine/ten: interview 5-6 students and pass out a survey to at least 30</w:t>
      </w:r>
    </w:p>
    <w:p w:rsidR="00900DFA" w:rsidRDefault="004A7CDA">
      <w:pPr>
        <w:spacing w:line="240" w:lineRule="auto"/>
      </w:pPr>
      <w:r>
        <w:rPr>
          <w:rFonts w:ascii="Times New Roman" w:eastAsia="Times New Roman" w:hAnsi="Times New Roman" w:cs="Times New Roman"/>
          <w:i/>
          <w:sz w:val="24"/>
          <w:szCs w:val="24"/>
          <w:highlight w:val="white"/>
        </w:rPr>
        <w:t>Berlin:</w:t>
      </w:r>
    </w:p>
    <w:p w:rsidR="00900DFA" w:rsidRDefault="004A7CDA">
      <w:pPr>
        <w:spacing w:line="240" w:lineRule="auto"/>
      </w:pPr>
      <w:r>
        <w:rPr>
          <w:rFonts w:ascii="Times New Roman" w:eastAsia="Times New Roman" w:hAnsi="Times New Roman" w:cs="Times New Roman"/>
          <w:sz w:val="24"/>
          <w:szCs w:val="24"/>
          <w:highlight w:val="white"/>
        </w:rPr>
        <w:t>-Wednesday, June 17: Talk to professors, students at Humboldt, assess best way to go about interviewing/surveying</w:t>
      </w:r>
    </w:p>
    <w:p w:rsidR="00900DFA" w:rsidRDefault="004A7CDA">
      <w:pPr>
        <w:spacing w:line="240" w:lineRule="auto"/>
      </w:pPr>
      <w:r>
        <w:rPr>
          <w:rFonts w:ascii="Times New Roman" w:eastAsia="Times New Roman" w:hAnsi="Times New Roman" w:cs="Times New Roman"/>
          <w:sz w:val="24"/>
          <w:szCs w:val="24"/>
          <w:highlight w:val="white"/>
        </w:rPr>
        <w:t>-Action plan: interview/survey students on d</w:t>
      </w:r>
      <w:r>
        <w:rPr>
          <w:rFonts w:ascii="Times New Roman" w:eastAsia="Times New Roman" w:hAnsi="Times New Roman" w:cs="Times New Roman"/>
          <w:sz w:val="24"/>
          <w:szCs w:val="24"/>
          <w:highlight w:val="white"/>
        </w:rPr>
        <w:t>ays when we have class at Humboldt, on one of the free days if necessary</w:t>
      </w:r>
    </w:p>
    <w:p w:rsidR="00900DFA" w:rsidRDefault="004A7CDA">
      <w:pPr>
        <w:spacing w:line="240" w:lineRule="auto"/>
      </w:pPr>
      <w:r>
        <w:rPr>
          <w:rFonts w:ascii="Times New Roman" w:eastAsia="Times New Roman" w:hAnsi="Times New Roman" w:cs="Times New Roman"/>
          <w:sz w:val="24"/>
          <w:szCs w:val="24"/>
          <w:highlight w:val="white"/>
        </w:rPr>
        <w:t>-Can also interview students we meet in hostel from other universities in Germany and/or high school ‘seniors’ (final two years of Gymnasium)</w:t>
      </w:r>
    </w:p>
    <w:p w:rsidR="00900DFA" w:rsidRDefault="004A7CDA">
      <w:pPr>
        <w:spacing w:line="240" w:lineRule="auto"/>
      </w:pPr>
      <w:r>
        <w:rPr>
          <w:rFonts w:ascii="Times New Roman" w:eastAsia="Times New Roman" w:hAnsi="Times New Roman" w:cs="Times New Roman"/>
          <w:sz w:val="24"/>
          <w:szCs w:val="24"/>
          <w:highlight w:val="white"/>
        </w:rPr>
        <w:t>-Key people: professors in economics depa</w:t>
      </w:r>
      <w:r>
        <w:rPr>
          <w:rFonts w:ascii="Times New Roman" w:eastAsia="Times New Roman" w:hAnsi="Times New Roman" w:cs="Times New Roman"/>
          <w:sz w:val="24"/>
          <w:szCs w:val="24"/>
          <w:highlight w:val="white"/>
        </w:rPr>
        <w:t>rtments, Career Center</w:t>
      </w:r>
    </w:p>
    <w:p w:rsidR="00900DFA" w:rsidRDefault="004A7CDA">
      <w:pPr>
        <w:spacing w:line="240" w:lineRule="auto"/>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-Make sure to survey/interview students in a variety of departments</w:t>
      </w:r>
    </w:p>
    <w:p w:rsidR="00900DFA" w:rsidRDefault="004A7CDA">
      <w:pPr>
        <w:spacing w:line="240" w:lineRule="auto"/>
      </w:pPr>
      <w:r>
        <w:rPr>
          <w:rFonts w:ascii="Times New Roman" w:eastAsia="Times New Roman" w:hAnsi="Times New Roman" w:cs="Times New Roman"/>
          <w:sz w:val="24"/>
          <w:szCs w:val="24"/>
          <w:highlight w:val="white"/>
        </w:rPr>
        <w:t xml:space="preserve">Equipment: Notebook, pens, copies of survey, iPhone (to record interviews if necessary), printer, </w:t>
      </w:r>
      <w:proofErr w:type="gramStart"/>
      <w:r>
        <w:rPr>
          <w:rFonts w:ascii="Times New Roman" w:eastAsia="Times New Roman" w:hAnsi="Times New Roman" w:cs="Times New Roman"/>
          <w:sz w:val="24"/>
          <w:szCs w:val="24"/>
          <w:highlight w:val="white"/>
        </w:rPr>
        <w:t>computer</w:t>
      </w:r>
      <w:proofErr w:type="gramEnd"/>
    </w:p>
    <w:p w:rsidR="00900DFA" w:rsidRDefault="00900DFA">
      <w:pPr>
        <w:spacing w:line="240" w:lineRule="auto"/>
      </w:pPr>
    </w:p>
    <w:p w:rsidR="00900DFA" w:rsidRDefault="004A7CDA">
      <w:pPr>
        <w:spacing w:line="240" w:lineRule="auto"/>
      </w:pPr>
      <w:r>
        <w:rPr>
          <w:rFonts w:ascii="Times New Roman" w:eastAsia="Times New Roman" w:hAnsi="Times New Roman" w:cs="Times New Roman"/>
          <w:b/>
          <w:sz w:val="24"/>
          <w:szCs w:val="24"/>
          <w:highlight w:val="white"/>
        </w:rPr>
        <w:t>References:</w:t>
      </w:r>
    </w:p>
    <w:p w:rsidR="00900DFA" w:rsidRDefault="004A7CDA">
      <w:pPr>
        <w:spacing w:line="240" w:lineRule="auto"/>
      </w:pPr>
      <w:r>
        <w:rPr>
          <w:rFonts w:ascii="Times New Roman" w:eastAsia="Times New Roman" w:hAnsi="Times New Roman" w:cs="Times New Roman"/>
          <w:sz w:val="24"/>
          <w:szCs w:val="24"/>
          <w:highlight w:val="white"/>
        </w:rPr>
        <w:t xml:space="preserve">“15 Most Valuable College Majors.” </w:t>
      </w:r>
      <w:r>
        <w:rPr>
          <w:rFonts w:ascii="Times New Roman" w:eastAsia="Times New Roman" w:hAnsi="Times New Roman" w:cs="Times New Roman"/>
          <w:i/>
          <w:sz w:val="24"/>
          <w:szCs w:val="24"/>
          <w:highlight w:val="white"/>
        </w:rPr>
        <w:t>F</w:t>
      </w:r>
      <w:r>
        <w:rPr>
          <w:rFonts w:ascii="Times New Roman" w:eastAsia="Times New Roman" w:hAnsi="Times New Roman" w:cs="Times New Roman"/>
          <w:i/>
          <w:sz w:val="24"/>
          <w:szCs w:val="24"/>
          <w:highlight w:val="white"/>
        </w:rPr>
        <w:t xml:space="preserve">orbes. </w:t>
      </w:r>
      <w:r>
        <w:rPr>
          <w:rFonts w:ascii="Times New Roman" w:eastAsia="Times New Roman" w:hAnsi="Times New Roman" w:cs="Times New Roman"/>
          <w:sz w:val="24"/>
          <w:szCs w:val="24"/>
          <w:highlight w:val="white"/>
        </w:rPr>
        <w:t>Fobes, n.d. Web. 25 May 2015.</w:t>
      </w:r>
    </w:p>
    <w:p w:rsidR="00900DFA" w:rsidRDefault="004A7CDA">
      <w:pPr>
        <w:spacing w:line="240" w:lineRule="auto"/>
      </w:pPr>
      <w:r>
        <w:rPr>
          <w:rFonts w:ascii="Times New Roman" w:eastAsia="Times New Roman" w:hAnsi="Times New Roman" w:cs="Times New Roman"/>
          <w:sz w:val="24"/>
          <w:szCs w:val="24"/>
          <w:highlight w:val="white"/>
        </w:rPr>
        <w:t xml:space="preserve">Akerlof, Geroge A and Rachel E. Kranton. “Economics and Identity.” </w:t>
      </w:r>
      <w:r>
        <w:rPr>
          <w:rFonts w:ascii="Times New Roman" w:eastAsia="Times New Roman" w:hAnsi="Times New Roman" w:cs="Times New Roman"/>
          <w:i/>
          <w:sz w:val="24"/>
          <w:szCs w:val="24"/>
          <w:highlight w:val="white"/>
        </w:rPr>
        <w:t>The Quarterly Journal of</w:t>
      </w:r>
    </w:p>
    <w:p w:rsidR="00900DFA" w:rsidRDefault="004A7CDA">
      <w:pPr>
        <w:spacing w:line="240" w:lineRule="auto"/>
        <w:ind w:firstLine="720"/>
      </w:pPr>
      <w:r>
        <w:rPr>
          <w:rFonts w:ascii="Times New Roman" w:eastAsia="Times New Roman" w:hAnsi="Times New Roman" w:cs="Times New Roman"/>
          <w:i/>
          <w:sz w:val="24"/>
          <w:szCs w:val="24"/>
          <w:highlight w:val="white"/>
        </w:rPr>
        <w:t xml:space="preserve">Economics </w:t>
      </w:r>
      <w:r>
        <w:rPr>
          <w:rFonts w:ascii="Times New Roman" w:eastAsia="Times New Roman" w:hAnsi="Times New Roman" w:cs="Times New Roman"/>
          <w:sz w:val="24"/>
          <w:szCs w:val="24"/>
          <w:highlight w:val="white"/>
        </w:rPr>
        <w:t>115.3 (2000): 715-753. Web.</w:t>
      </w:r>
    </w:p>
    <w:p w:rsidR="00900DFA" w:rsidRDefault="004A7CDA">
      <w:pPr>
        <w:spacing w:line="240" w:lineRule="auto"/>
      </w:pPr>
      <w:r>
        <w:rPr>
          <w:rFonts w:ascii="Times New Roman" w:eastAsia="Times New Roman" w:hAnsi="Times New Roman" w:cs="Times New Roman"/>
          <w:sz w:val="24"/>
          <w:szCs w:val="24"/>
          <w:highlight w:val="white"/>
        </w:rPr>
        <w:t xml:space="preserve">Algan, Yann, </w:t>
      </w:r>
      <w:proofErr w:type="gramStart"/>
      <w:r>
        <w:rPr>
          <w:rFonts w:ascii="Times New Roman" w:eastAsia="Times New Roman" w:hAnsi="Times New Roman" w:cs="Times New Roman"/>
          <w:sz w:val="24"/>
          <w:szCs w:val="24"/>
          <w:highlight w:val="white"/>
        </w:rPr>
        <w:t>et</w:t>
      </w:r>
      <w:proofErr w:type="gramEnd"/>
      <w:r>
        <w:rPr>
          <w:rFonts w:ascii="Times New Roman" w:eastAsia="Times New Roman" w:hAnsi="Times New Roman" w:cs="Times New Roman"/>
          <w:sz w:val="24"/>
          <w:szCs w:val="24"/>
          <w:highlight w:val="white"/>
        </w:rPr>
        <w:t>. al. “The Economic Situation of First and Second-Generation Immigrants in</w:t>
      </w:r>
    </w:p>
    <w:p w:rsidR="00900DFA" w:rsidRDefault="004A7CDA">
      <w:pPr>
        <w:spacing w:line="240" w:lineRule="auto"/>
        <w:ind w:left="720"/>
      </w:pPr>
      <w:r>
        <w:rPr>
          <w:rFonts w:ascii="Times New Roman" w:eastAsia="Times New Roman" w:hAnsi="Times New Roman" w:cs="Times New Roman"/>
          <w:sz w:val="24"/>
          <w:szCs w:val="24"/>
          <w:highlight w:val="white"/>
        </w:rPr>
        <w:t xml:space="preserve">France, Germany, and the United Kingdom.” </w:t>
      </w:r>
      <w:r>
        <w:rPr>
          <w:rFonts w:ascii="Times New Roman" w:eastAsia="Times New Roman" w:hAnsi="Times New Roman" w:cs="Times New Roman"/>
          <w:i/>
          <w:sz w:val="24"/>
          <w:szCs w:val="24"/>
          <w:highlight w:val="white"/>
        </w:rPr>
        <w:t xml:space="preserve">The Economic Journal </w:t>
      </w:r>
      <w:r>
        <w:rPr>
          <w:rFonts w:ascii="Times New Roman" w:eastAsia="Times New Roman" w:hAnsi="Times New Roman" w:cs="Times New Roman"/>
          <w:sz w:val="24"/>
          <w:szCs w:val="24"/>
          <w:highlight w:val="white"/>
        </w:rPr>
        <w:t>120(2010): F4-F30. Web.</w:t>
      </w:r>
    </w:p>
    <w:p w:rsidR="00900DFA" w:rsidRDefault="004A7CDA">
      <w:pPr>
        <w:spacing w:line="240" w:lineRule="auto"/>
      </w:pPr>
      <w:r>
        <w:rPr>
          <w:rFonts w:ascii="Times New Roman" w:eastAsia="Times New Roman" w:hAnsi="Times New Roman" w:cs="Times New Roman"/>
          <w:sz w:val="24"/>
          <w:szCs w:val="24"/>
          <w:highlight w:val="white"/>
        </w:rPr>
        <w:t>Baban, Feyzi. “From Gastarbeiter to ‘Auslandische Mitburger’: Postnational Citizenship and In-</w:t>
      </w:r>
    </w:p>
    <w:p w:rsidR="00900DFA" w:rsidRDefault="004A7CDA">
      <w:pPr>
        <w:spacing w:line="240" w:lineRule="auto"/>
        <w:ind w:firstLine="720"/>
      </w:pPr>
      <w:r>
        <w:rPr>
          <w:rFonts w:ascii="Times New Roman" w:eastAsia="Times New Roman" w:hAnsi="Times New Roman" w:cs="Times New Roman"/>
          <w:sz w:val="24"/>
          <w:szCs w:val="24"/>
          <w:highlight w:val="white"/>
        </w:rPr>
        <w:t xml:space="preserve">Between Identities in Berlin.” </w:t>
      </w:r>
      <w:r>
        <w:rPr>
          <w:rFonts w:ascii="Times New Roman" w:eastAsia="Times New Roman" w:hAnsi="Times New Roman" w:cs="Times New Roman"/>
          <w:i/>
          <w:sz w:val="24"/>
          <w:szCs w:val="24"/>
          <w:highlight w:val="white"/>
        </w:rPr>
        <w:t xml:space="preserve">Citizenship Studies </w:t>
      </w:r>
      <w:r>
        <w:rPr>
          <w:rFonts w:ascii="Times New Roman" w:eastAsia="Times New Roman" w:hAnsi="Times New Roman" w:cs="Times New Roman"/>
          <w:sz w:val="24"/>
          <w:szCs w:val="24"/>
          <w:highlight w:val="white"/>
        </w:rPr>
        <w:t xml:space="preserve">10.2 (2006): 185-201. </w:t>
      </w:r>
      <w:r>
        <w:rPr>
          <w:rFonts w:ascii="Times New Roman" w:eastAsia="Times New Roman" w:hAnsi="Times New Roman" w:cs="Times New Roman"/>
          <w:sz w:val="24"/>
          <w:szCs w:val="24"/>
          <w:highlight w:val="white"/>
        </w:rPr>
        <w:t>Web.</w:t>
      </w:r>
    </w:p>
    <w:p w:rsidR="00900DFA" w:rsidRDefault="004A7CDA">
      <w:pPr>
        <w:spacing w:line="240" w:lineRule="auto"/>
      </w:pPr>
      <w:r>
        <w:rPr>
          <w:rFonts w:ascii="Times New Roman" w:eastAsia="Times New Roman" w:hAnsi="Times New Roman" w:cs="Times New Roman"/>
          <w:sz w:val="24"/>
          <w:szCs w:val="24"/>
          <w:highlight w:val="white"/>
        </w:rPr>
        <w:t>Bonin, Holger. “Wage and Employment Effects of Immigration to Germany: Evidence from a</w:t>
      </w:r>
    </w:p>
    <w:p w:rsidR="00900DFA" w:rsidRDefault="004A7CDA">
      <w:pPr>
        <w:spacing w:line="240" w:lineRule="auto"/>
        <w:ind w:firstLine="720"/>
      </w:pPr>
      <w:r>
        <w:rPr>
          <w:rFonts w:ascii="Times New Roman" w:eastAsia="Times New Roman" w:hAnsi="Times New Roman" w:cs="Times New Roman"/>
          <w:sz w:val="24"/>
          <w:szCs w:val="24"/>
          <w:highlight w:val="white"/>
        </w:rPr>
        <w:t>Skill Group Approach.” Working Paper IZA DP No. 1875. December 2005.</w:t>
      </w:r>
    </w:p>
    <w:p w:rsidR="00900DFA" w:rsidRDefault="004A7CDA">
      <w:pPr>
        <w:spacing w:line="240" w:lineRule="auto"/>
        <w:ind w:firstLine="720"/>
      </w:pPr>
      <w:proofErr w:type="gramStart"/>
      <w:r>
        <w:rPr>
          <w:rFonts w:ascii="Times New Roman" w:eastAsia="Times New Roman" w:hAnsi="Times New Roman" w:cs="Times New Roman"/>
          <w:sz w:val="24"/>
          <w:szCs w:val="24"/>
          <w:highlight w:val="white"/>
        </w:rPr>
        <w:t>of</w:t>
      </w:r>
      <w:proofErr w:type="gramEnd"/>
      <w:r>
        <w:rPr>
          <w:rFonts w:ascii="Times New Roman" w:eastAsia="Times New Roman" w:hAnsi="Times New Roman" w:cs="Times New Roman"/>
          <w:sz w:val="24"/>
          <w:szCs w:val="24"/>
          <w:highlight w:val="white"/>
        </w:rPr>
        <w:t xml:space="preserve"> Immigrants in the 1940s, the 1970s, and the 1990s.” Working Paper 6519. Web.</w:t>
      </w:r>
    </w:p>
    <w:p w:rsidR="00900DFA" w:rsidRDefault="004A7CDA">
      <w:pPr>
        <w:spacing w:line="240" w:lineRule="auto"/>
      </w:pPr>
      <w:r>
        <w:rPr>
          <w:rFonts w:ascii="Times New Roman" w:eastAsia="Times New Roman" w:hAnsi="Times New Roman" w:cs="Times New Roman"/>
          <w:sz w:val="24"/>
          <w:szCs w:val="24"/>
          <w:highlight w:val="white"/>
        </w:rPr>
        <w:t xml:space="preserve">Caroleo, Floro </w:t>
      </w:r>
      <w:r>
        <w:rPr>
          <w:rFonts w:ascii="Times New Roman" w:eastAsia="Times New Roman" w:hAnsi="Times New Roman" w:cs="Times New Roman"/>
          <w:sz w:val="24"/>
          <w:szCs w:val="24"/>
          <w:highlight w:val="white"/>
        </w:rPr>
        <w:t>Ernesto and Francesco Pastore. “The Youth Participation in the Labour Market in</w:t>
      </w:r>
    </w:p>
    <w:p w:rsidR="00900DFA" w:rsidRDefault="004A7CDA">
      <w:pPr>
        <w:spacing w:line="240" w:lineRule="auto"/>
        <w:ind w:firstLine="720"/>
      </w:pPr>
      <w:r>
        <w:rPr>
          <w:rFonts w:ascii="Times New Roman" w:eastAsia="Times New Roman" w:hAnsi="Times New Roman" w:cs="Times New Roman"/>
          <w:sz w:val="24"/>
          <w:szCs w:val="24"/>
          <w:highlight w:val="white"/>
        </w:rPr>
        <w:t>Germany, Spain and Sweden.” Working Paper.</w:t>
      </w:r>
    </w:p>
    <w:p w:rsidR="00900DFA" w:rsidRDefault="004A7CDA">
      <w:pPr>
        <w:spacing w:line="240" w:lineRule="auto"/>
      </w:pPr>
      <w:r>
        <w:rPr>
          <w:rFonts w:ascii="Times New Roman" w:eastAsia="Times New Roman" w:hAnsi="Times New Roman" w:cs="Times New Roman"/>
          <w:sz w:val="24"/>
          <w:szCs w:val="24"/>
          <w:highlight w:val="white"/>
        </w:rPr>
        <w:t>Business Higher Education Forum. “Increasing the Number of STEM Graduates: Insights from</w:t>
      </w:r>
    </w:p>
    <w:p w:rsidR="00900DFA" w:rsidRDefault="004A7CDA">
      <w:pPr>
        <w:spacing w:line="240" w:lineRule="auto"/>
        <w:ind w:firstLine="720"/>
      </w:pPr>
      <w:proofErr w:type="gramStart"/>
      <w:r>
        <w:rPr>
          <w:rFonts w:ascii="Times New Roman" w:eastAsia="Times New Roman" w:hAnsi="Times New Roman" w:cs="Times New Roman"/>
          <w:sz w:val="24"/>
          <w:szCs w:val="24"/>
          <w:highlight w:val="white"/>
        </w:rPr>
        <w:t>the</w:t>
      </w:r>
      <w:proofErr w:type="gramEnd"/>
      <w:r>
        <w:rPr>
          <w:rFonts w:ascii="Times New Roman" w:eastAsia="Times New Roman" w:hAnsi="Times New Roman" w:cs="Times New Roman"/>
          <w:sz w:val="24"/>
          <w:szCs w:val="24"/>
          <w:highlight w:val="white"/>
        </w:rPr>
        <w:t xml:space="preserve"> US STEM Education &amp; Modeling Project.” W</w:t>
      </w:r>
      <w:r>
        <w:rPr>
          <w:rFonts w:ascii="Times New Roman" w:eastAsia="Times New Roman" w:hAnsi="Times New Roman" w:cs="Times New Roman"/>
          <w:sz w:val="24"/>
          <w:szCs w:val="24"/>
          <w:highlight w:val="white"/>
        </w:rPr>
        <w:t>orking Paper. Web.</w:t>
      </w:r>
    </w:p>
    <w:p w:rsidR="00900DFA" w:rsidRDefault="004A7CDA">
      <w:pPr>
        <w:spacing w:line="240" w:lineRule="auto"/>
      </w:pPr>
      <w:r>
        <w:rPr>
          <w:rFonts w:ascii="Times New Roman" w:eastAsia="Times New Roman" w:hAnsi="Times New Roman" w:cs="Times New Roman"/>
          <w:sz w:val="24"/>
          <w:szCs w:val="24"/>
          <w:highlight w:val="white"/>
        </w:rPr>
        <w:t>Casey, Teresa and Christian Dustmann. ”Immigrants’ Identity, Economics Outcomes and the</w:t>
      </w:r>
    </w:p>
    <w:p w:rsidR="00900DFA" w:rsidRDefault="004A7CDA">
      <w:pPr>
        <w:spacing w:line="240" w:lineRule="auto"/>
        <w:ind w:left="720"/>
      </w:pPr>
      <w:r>
        <w:rPr>
          <w:rFonts w:ascii="Times New Roman" w:eastAsia="Times New Roman" w:hAnsi="Times New Roman" w:cs="Times New Roman"/>
          <w:sz w:val="24"/>
          <w:szCs w:val="24"/>
          <w:highlight w:val="white"/>
        </w:rPr>
        <w:t xml:space="preserve">Transmission of Identity across Generations.” </w:t>
      </w:r>
      <w:r>
        <w:rPr>
          <w:rFonts w:ascii="Times New Roman" w:eastAsia="Times New Roman" w:hAnsi="Times New Roman" w:cs="Times New Roman"/>
          <w:i/>
          <w:sz w:val="24"/>
          <w:szCs w:val="24"/>
          <w:highlight w:val="white"/>
        </w:rPr>
        <w:t xml:space="preserve">The Economic Journal </w:t>
      </w:r>
      <w:r>
        <w:rPr>
          <w:rFonts w:ascii="Times New Roman" w:eastAsia="Times New Roman" w:hAnsi="Times New Roman" w:cs="Times New Roman"/>
          <w:sz w:val="24"/>
          <w:szCs w:val="24"/>
          <w:highlight w:val="white"/>
        </w:rPr>
        <w:t>120 (2010): F31-F51. Web.</w:t>
      </w:r>
    </w:p>
    <w:p w:rsidR="00900DFA" w:rsidRDefault="004A7CDA">
      <w:pPr>
        <w:spacing w:line="240" w:lineRule="auto"/>
      </w:pPr>
      <w:r>
        <w:rPr>
          <w:rFonts w:ascii="Times New Roman" w:eastAsia="Times New Roman" w:hAnsi="Times New Roman" w:cs="Times New Roman"/>
          <w:sz w:val="24"/>
          <w:szCs w:val="24"/>
          <w:highlight w:val="white"/>
        </w:rPr>
        <w:t>Constant, Amelie F. and Klaus F. Zimmerman. “Measuring Ethnic Identity and its Impact on</w:t>
      </w:r>
    </w:p>
    <w:p w:rsidR="00900DFA" w:rsidRDefault="004A7CDA">
      <w:pPr>
        <w:spacing w:line="240" w:lineRule="auto"/>
        <w:ind w:firstLine="720"/>
      </w:pPr>
      <w:r>
        <w:rPr>
          <w:rFonts w:ascii="Times New Roman" w:eastAsia="Times New Roman" w:hAnsi="Times New Roman" w:cs="Times New Roman"/>
          <w:sz w:val="24"/>
          <w:szCs w:val="24"/>
          <w:highlight w:val="white"/>
        </w:rPr>
        <w:t xml:space="preserve">Behavior.” </w:t>
      </w:r>
      <w:r>
        <w:rPr>
          <w:rFonts w:ascii="Times New Roman" w:eastAsia="Times New Roman" w:hAnsi="Times New Roman" w:cs="Times New Roman"/>
          <w:i/>
          <w:sz w:val="24"/>
          <w:szCs w:val="24"/>
          <w:highlight w:val="white"/>
        </w:rPr>
        <w:t xml:space="preserve">Journal of the European Economic Association </w:t>
      </w:r>
      <w:r>
        <w:rPr>
          <w:rFonts w:ascii="Times New Roman" w:eastAsia="Times New Roman" w:hAnsi="Times New Roman" w:cs="Times New Roman"/>
          <w:sz w:val="24"/>
          <w:szCs w:val="24"/>
          <w:highlight w:val="white"/>
        </w:rPr>
        <w:t>(2008): 424-433. Web.</w:t>
      </w:r>
    </w:p>
    <w:p w:rsidR="00900DFA" w:rsidRDefault="004A7CDA">
      <w:pPr>
        <w:spacing w:line="240" w:lineRule="auto"/>
      </w:pPr>
      <w:r>
        <w:rPr>
          <w:rFonts w:ascii="Times New Roman" w:eastAsia="Times New Roman" w:hAnsi="Times New Roman" w:cs="Times New Roman"/>
          <w:sz w:val="24"/>
          <w:szCs w:val="24"/>
          <w:highlight w:val="white"/>
        </w:rPr>
        <w:t xml:space="preserve">“Degree Production Trends.” </w:t>
      </w:r>
      <w:r>
        <w:rPr>
          <w:rFonts w:ascii="Times New Roman" w:eastAsia="Times New Roman" w:hAnsi="Times New Roman" w:cs="Times New Roman"/>
          <w:i/>
          <w:sz w:val="24"/>
          <w:szCs w:val="24"/>
          <w:highlight w:val="white"/>
        </w:rPr>
        <w:t>Office of Planning &amp; Budgeting</w:t>
      </w:r>
      <w:r>
        <w:rPr>
          <w:rFonts w:ascii="Times New Roman" w:eastAsia="Times New Roman" w:hAnsi="Times New Roman" w:cs="Times New Roman"/>
          <w:sz w:val="24"/>
          <w:szCs w:val="24"/>
          <w:highlight w:val="white"/>
        </w:rPr>
        <w:t>. University of Washington, Aug</w:t>
      </w:r>
      <w:r>
        <w:rPr>
          <w:rFonts w:ascii="Times New Roman" w:eastAsia="Times New Roman" w:hAnsi="Times New Roman" w:cs="Times New Roman"/>
          <w:sz w:val="24"/>
          <w:szCs w:val="24"/>
          <w:highlight w:val="white"/>
        </w:rPr>
        <w:t>ust</w:t>
      </w:r>
    </w:p>
    <w:p w:rsidR="00900DFA" w:rsidRDefault="004A7CDA">
      <w:pPr>
        <w:spacing w:line="240" w:lineRule="auto"/>
        <w:ind w:firstLine="720"/>
      </w:pPr>
      <w:r>
        <w:rPr>
          <w:rFonts w:ascii="Times New Roman" w:eastAsia="Times New Roman" w:hAnsi="Times New Roman" w:cs="Times New Roman"/>
          <w:sz w:val="24"/>
          <w:szCs w:val="24"/>
          <w:highlight w:val="white"/>
        </w:rPr>
        <w:t>2014. Web. 25 May 2015.</w:t>
      </w:r>
    </w:p>
    <w:p w:rsidR="00900DFA" w:rsidRDefault="004A7CDA">
      <w:pPr>
        <w:spacing w:line="240" w:lineRule="auto"/>
      </w:pPr>
      <w:r>
        <w:rPr>
          <w:rFonts w:ascii="Times New Roman" w:eastAsia="Times New Roman" w:hAnsi="Times New Roman" w:cs="Times New Roman"/>
          <w:sz w:val="24"/>
          <w:szCs w:val="24"/>
          <w:highlight w:val="white"/>
        </w:rPr>
        <w:t xml:space="preserve">Fox, Emily Jane. “Top 10 Highest Paying College Majors.” </w:t>
      </w:r>
      <w:r>
        <w:rPr>
          <w:rFonts w:ascii="Times New Roman" w:eastAsia="Times New Roman" w:hAnsi="Times New Roman" w:cs="Times New Roman"/>
          <w:i/>
          <w:sz w:val="24"/>
          <w:szCs w:val="24"/>
          <w:highlight w:val="white"/>
        </w:rPr>
        <w:t xml:space="preserve">CNN Money. </w:t>
      </w:r>
      <w:r>
        <w:rPr>
          <w:rFonts w:ascii="Times New Roman" w:eastAsia="Times New Roman" w:hAnsi="Times New Roman" w:cs="Times New Roman"/>
          <w:sz w:val="24"/>
          <w:szCs w:val="24"/>
          <w:highlight w:val="white"/>
        </w:rPr>
        <w:t>CNN, n.d. Web. 25</w:t>
      </w:r>
    </w:p>
    <w:p w:rsidR="00900DFA" w:rsidRDefault="004A7CDA">
      <w:pPr>
        <w:spacing w:line="240" w:lineRule="auto"/>
        <w:ind w:firstLine="720"/>
      </w:pPr>
      <w:r>
        <w:rPr>
          <w:rFonts w:ascii="Times New Roman" w:eastAsia="Times New Roman" w:hAnsi="Times New Roman" w:cs="Times New Roman"/>
          <w:sz w:val="24"/>
          <w:szCs w:val="24"/>
          <w:highlight w:val="white"/>
        </w:rPr>
        <w:t>May 2015.</w:t>
      </w:r>
    </w:p>
    <w:p w:rsidR="00900DFA" w:rsidRDefault="004A7CDA">
      <w:pPr>
        <w:spacing w:line="240" w:lineRule="auto"/>
      </w:pPr>
      <w:r>
        <w:rPr>
          <w:rFonts w:ascii="Times New Roman" w:eastAsia="Times New Roman" w:hAnsi="Times New Roman" w:cs="Times New Roman"/>
          <w:sz w:val="24"/>
          <w:szCs w:val="24"/>
          <w:highlight w:val="white"/>
        </w:rPr>
        <w:t>Gerdes, Christer. ”A Comparative Study of Net Transfers for Different Immigration Groups:</w:t>
      </w:r>
    </w:p>
    <w:p w:rsidR="00900DFA" w:rsidRDefault="004A7CDA">
      <w:pPr>
        <w:spacing w:line="240" w:lineRule="auto"/>
        <w:ind w:firstLine="720"/>
      </w:pPr>
      <w:r>
        <w:rPr>
          <w:rFonts w:ascii="Times New Roman" w:eastAsia="Times New Roman" w:hAnsi="Times New Roman" w:cs="Times New Roman"/>
          <w:sz w:val="24"/>
          <w:szCs w:val="24"/>
          <w:highlight w:val="white"/>
        </w:rPr>
        <w:t xml:space="preserve">Evidence from Germany.” </w:t>
      </w:r>
      <w:r>
        <w:rPr>
          <w:rFonts w:ascii="Times New Roman" w:eastAsia="Times New Roman" w:hAnsi="Times New Roman" w:cs="Times New Roman"/>
          <w:i/>
          <w:sz w:val="24"/>
          <w:szCs w:val="24"/>
          <w:highlight w:val="white"/>
        </w:rPr>
        <w:t>International Migr</w:t>
      </w:r>
      <w:r>
        <w:rPr>
          <w:rFonts w:ascii="Times New Roman" w:eastAsia="Times New Roman" w:hAnsi="Times New Roman" w:cs="Times New Roman"/>
          <w:i/>
          <w:sz w:val="24"/>
          <w:szCs w:val="24"/>
          <w:highlight w:val="white"/>
        </w:rPr>
        <w:t xml:space="preserve">ation </w:t>
      </w:r>
      <w:r>
        <w:rPr>
          <w:rFonts w:ascii="Times New Roman" w:eastAsia="Times New Roman" w:hAnsi="Times New Roman" w:cs="Times New Roman"/>
          <w:sz w:val="24"/>
          <w:szCs w:val="24"/>
          <w:highlight w:val="white"/>
        </w:rPr>
        <w:t>52.4 (2014): 175-208. Web.</w:t>
      </w:r>
    </w:p>
    <w:p w:rsidR="00900DFA" w:rsidRDefault="004A7CDA">
      <w:pPr>
        <w:spacing w:line="240" w:lineRule="auto"/>
      </w:pPr>
      <w:r>
        <w:rPr>
          <w:rFonts w:ascii="Times New Roman" w:eastAsia="Times New Roman" w:hAnsi="Times New Roman" w:cs="Times New Roman"/>
          <w:sz w:val="24"/>
          <w:szCs w:val="24"/>
          <w:highlight w:val="white"/>
        </w:rPr>
        <w:t xml:space="preserve">Card, David, </w:t>
      </w:r>
      <w:proofErr w:type="gramStart"/>
      <w:r>
        <w:rPr>
          <w:rFonts w:ascii="Times New Roman" w:eastAsia="Times New Roman" w:hAnsi="Times New Roman" w:cs="Times New Roman"/>
          <w:sz w:val="24"/>
          <w:szCs w:val="24"/>
          <w:highlight w:val="white"/>
        </w:rPr>
        <w:t>et</w:t>
      </w:r>
      <w:proofErr w:type="gramEnd"/>
      <w:r>
        <w:rPr>
          <w:rFonts w:ascii="Times New Roman" w:eastAsia="Times New Roman" w:hAnsi="Times New Roman" w:cs="Times New Roman"/>
          <w:sz w:val="24"/>
          <w:szCs w:val="24"/>
          <w:highlight w:val="white"/>
        </w:rPr>
        <w:t>. al. “The More Things Change: Immigrants and the Children</w:t>
      </w:r>
    </w:p>
    <w:p w:rsidR="00900DFA" w:rsidRDefault="004A7CDA">
      <w:pPr>
        <w:spacing w:line="240" w:lineRule="auto"/>
        <w:ind w:left="720"/>
      </w:pPr>
      <w:r>
        <w:rPr>
          <w:rFonts w:ascii="Times New Roman" w:eastAsia="Times New Roman" w:hAnsi="Times New Roman" w:cs="Times New Roman"/>
          <w:sz w:val="24"/>
          <w:szCs w:val="24"/>
          <w:highlight w:val="white"/>
        </w:rPr>
        <w:t xml:space="preserve">Germany. Federal Office for Migration and Refugees. </w:t>
      </w:r>
      <w:r>
        <w:rPr>
          <w:rFonts w:ascii="Times New Roman" w:eastAsia="Times New Roman" w:hAnsi="Times New Roman" w:cs="Times New Roman"/>
          <w:i/>
          <w:sz w:val="24"/>
          <w:szCs w:val="24"/>
          <w:highlight w:val="white"/>
        </w:rPr>
        <w:t xml:space="preserve">The Impact of Immigration on Germany’s Society. </w:t>
      </w:r>
      <w:r>
        <w:rPr>
          <w:rFonts w:ascii="Times New Roman" w:eastAsia="Times New Roman" w:hAnsi="Times New Roman" w:cs="Times New Roman"/>
          <w:sz w:val="24"/>
          <w:szCs w:val="24"/>
          <w:highlight w:val="white"/>
        </w:rPr>
        <w:t>Nurnberg: Migration and Integration Research Depa</w:t>
      </w:r>
      <w:r>
        <w:rPr>
          <w:rFonts w:ascii="Times New Roman" w:eastAsia="Times New Roman" w:hAnsi="Times New Roman" w:cs="Times New Roman"/>
          <w:sz w:val="24"/>
          <w:szCs w:val="24"/>
          <w:highlight w:val="white"/>
        </w:rPr>
        <w:t>rtment, 2007. Web.</w:t>
      </w:r>
    </w:p>
    <w:p w:rsidR="00900DFA" w:rsidRDefault="004A7CDA">
      <w:pPr>
        <w:spacing w:line="240" w:lineRule="auto"/>
      </w:pPr>
      <w:r>
        <w:rPr>
          <w:rFonts w:ascii="Times New Roman" w:eastAsia="Times New Roman" w:hAnsi="Times New Roman" w:cs="Times New Roman"/>
          <w:sz w:val="24"/>
          <w:szCs w:val="24"/>
          <w:highlight w:val="white"/>
        </w:rPr>
        <w:t xml:space="preserve">“Germany.” </w:t>
      </w:r>
      <w:r>
        <w:rPr>
          <w:rFonts w:ascii="Times New Roman" w:eastAsia="Times New Roman" w:hAnsi="Times New Roman" w:cs="Times New Roman"/>
          <w:i/>
          <w:sz w:val="24"/>
          <w:szCs w:val="24"/>
          <w:highlight w:val="white"/>
        </w:rPr>
        <w:t xml:space="preserve">The World Factbook. </w:t>
      </w:r>
      <w:r>
        <w:rPr>
          <w:rFonts w:ascii="Times New Roman" w:eastAsia="Times New Roman" w:hAnsi="Times New Roman" w:cs="Times New Roman"/>
          <w:sz w:val="24"/>
          <w:szCs w:val="24"/>
          <w:highlight w:val="white"/>
        </w:rPr>
        <w:t>CIA, n.d. Web. 15 May 2015.</w:t>
      </w:r>
    </w:p>
    <w:p w:rsidR="00900DFA" w:rsidRDefault="004A7CDA">
      <w:pPr>
        <w:spacing w:line="240" w:lineRule="auto"/>
      </w:pPr>
      <w:r>
        <w:rPr>
          <w:rFonts w:ascii="Times New Roman" w:eastAsia="Times New Roman" w:hAnsi="Times New Roman" w:cs="Times New Roman"/>
          <w:sz w:val="24"/>
          <w:szCs w:val="24"/>
          <w:highlight w:val="white"/>
        </w:rPr>
        <w:t>Gorlitz, Katja and Christina Gravert. “The Effects of a High School Curriculum Reform on</w:t>
      </w:r>
    </w:p>
    <w:p w:rsidR="00900DFA" w:rsidRDefault="004A7CDA">
      <w:pPr>
        <w:spacing w:line="240" w:lineRule="auto"/>
        <w:ind w:firstLine="720"/>
      </w:pPr>
      <w:r>
        <w:rPr>
          <w:rFonts w:ascii="Times New Roman" w:eastAsia="Times New Roman" w:hAnsi="Times New Roman" w:cs="Times New Roman"/>
          <w:sz w:val="24"/>
          <w:szCs w:val="24"/>
          <w:highlight w:val="white"/>
        </w:rPr>
        <w:t>University Enrollment and College Major.” Working Paper IZA DPA No. 8983. Web.</w:t>
      </w:r>
    </w:p>
    <w:p w:rsidR="00900DFA" w:rsidRDefault="004A7CDA">
      <w:pPr>
        <w:spacing w:line="240" w:lineRule="auto"/>
      </w:pPr>
      <w:r>
        <w:rPr>
          <w:rFonts w:ascii="Times New Roman" w:eastAsia="Times New Roman" w:hAnsi="Times New Roman" w:cs="Times New Roman"/>
          <w:sz w:val="24"/>
          <w:szCs w:val="24"/>
          <w:highlight w:val="white"/>
        </w:rPr>
        <w:t>Kerr, Sari Pekkala and William R. Kerr. “Economic Impacts of Immigration: A Survey.”</w:t>
      </w:r>
    </w:p>
    <w:p w:rsidR="00900DFA" w:rsidRDefault="004A7CDA">
      <w:pPr>
        <w:spacing w:line="240" w:lineRule="auto"/>
        <w:ind w:firstLine="720"/>
      </w:pPr>
      <w:r>
        <w:rPr>
          <w:rFonts w:ascii="Times New Roman" w:eastAsia="Times New Roman" w:hAnsi="Times New Roman" w:cs="Times New Roman"/>
          <w:sz w:val="24"/>
          <w:szCs w:val="24"/>
          <w:highlight w:val="white"/>
        </w:rPr>
        <w:t>Working Paper Harvard Business School 09-013. 2008.</w:t>
      </w:r>
    </w:p>
    <w:p w:rsidR="00900DFA" w:rsidRDefault="004A7CDA">
      <w:pPr>
        <w:spacing w:line="240" w:lineRule="auto"/>
      </w:pPr>
      <w:r>
        <w:rPr>
          <w:rFonts w:ascii="Times New Roman" w:eastAsia="Times New Roman" w:hAnsi="Times New Roman" w:cs="Times New Roman"/>
          <w:sz w:val="24"/>
          <w:szCs w:val="24"/>
          <w:highlight w:val="white"/>
        </w:rPr>
        <w:t>Kim, Anna Myunghee. “Foreign Labor Migration and the Economic Crisis in the EU: Ongoing</w:t>
      </w:r>
    </w:p>
    <w:p w:rsidR="00900DFA" w:rsidRDefault="004A7CDA">
      <w:pPr>
        <w:spacing w:line="240" w:lineRule="auto"/>
        <w:ind w:firstLine="720"/>
      </w:pPr>
      <w:proofErr w:type="gramStart"/>
      <w:r>
        <w:rPr>
          <w:rFonts w:ascii="Times New Roman" w:eastAsia="Times New Roman" w:hAnsi="Times New Roman" w:cs="Times New Roman"/>
          <w:sz w:val="24"/>
          <w:szCs w:val="24"/>
          <w:highlight w:val="white"/>
        </w:rPr>
        <w:t>and</w:t>
      </w:r>
      <w:proofErr w:type="gramEnd"/>
      <w:r>
        <w:rPr>
          <w:rFonts w:ascii="Times New Roman" w:eastAsia="Times New Roman" w:hAnsi="Times New Roman" w:cs="Times New Roman"/>
          <w:sz w:val="24"/>
          <w:szCs w:val="24"/>
          <w:highlight w:val="white"/>
        </w:rPr>
        <w:t xml:space="preserve"> Remaining Issues of the Mig</w:t>
      </w:r>
      <w:r>
        <w:rPr>
          <w:rFonts w:ascii="Times New Roman" w:eastAsia="Times New Roman" w:hAnsi="Times New Roman" w:cs="Times New Roman"/>
          <w:sz w:val="24"/>
          <w:szCs w:val="24"/>
          <w:highlight w:val="white"/>
        </w:rPr>
        <w:t>rant Workforce in Germany.” Working Paper IZA DP</w:t>
      </w:r>
    </w:p>
    <w:p w:rsidR="00900DFA" w:rsidRDefault="004A7CDA">
      <w:pPr>
        <w:spacing w:line="240" w:lineRule="auto"/>
        <w:ind w:firstLine="720"/>
      </w:pPr>
      <w:r>
        <w:rPr>
          <w:rFonts w:ascii="Times New Roman" w:eastAsia="Times New Roman" w:hAnsi="Times New Roman" w:cs="Times New Roman"/>
          <w:sz w:val="24"/>
          <w:szCs w:val="24"/>
          <w:highlight w:val="white"/>
        </w:rPr>
        <w:t>No. 5134. August 2008.</w:t>
      </w:r>
    </w:p>
    <w:p w:rsidR="00900DFA" w:rsidRDefault="004A7CDA">
      <w:pPr>
        <w:spacing w:line="240" w:lineRule="auto"/>
      </w:pPr>
      <w:r>
        <w:rPr>
          <w:rFonts w:ascii="Times New Roman" w:eastAsia="Times New Roman" w:hAnsi="Times New Roman" w:cs="Times New Roman"/>
          <w:sz w:val="24"/>
          <w:szCs w:val="24"/>
          <w:highlight w:val="white"/>
        </w:rPr>
        <w:t xml:space="preserve">Naber, Nadine. </w:t>
      </w:r>
      <w:r>
        <w:rPr>
          <w:rFonts w:ascii="Times New Roman" w:eastAsia="Times New Roman" w:hAnsi="Times New Roman" w:cs="Times New Roman"/>
          <w:i/>
          <w:sz w:val="24"/>
          <w:szCs w:val="24"/>
          <w:highlight w:val="white"/>
        </w:rPr>
        <w:t xml:space="preserve">Arab America: Gender, Cultural Politics, and Activism. </w:t>
      </w:r>
      <w:r>
        <w:rPr>
          <w:rFonts w:ascii="Times New Roman" w:eastAsia="Times New Roman" w:hAnsi="Times New Roman" w:cs="Times New Roman"/>
          <w:sz w:val="24"/>
          <w:szCs w:val="24"/>
          <w:highlight w:val="white"/>
        </w:rPr>
        <w:t>New York: New York</w:t>
      </w:r>
    </w:p>
    <w:p w:rsidR="00900DFA" w:rsidRDefault="004A7CDA">
      <w:pPr>
        <w:spacing w:line="240" w:lineRule="auto"/>
        <w:ind w:firstLine="720"/>
      </w:pPr>
      <w:r>
        <w:rPr>
          <w:rFonts w:ascii="Times New Roman" w:eastAsia="Times New Roman" w:hAnsi="Times New Roman" w:cs="Times New Roman"/>
          <w:sz w:val="24"/>
          <w:szCs w:val="24"/>
          <w:highlight w:val="white"/>
        </w:rPr>
        <w:t>University Press, 2012. Print.</w:t>
      </w:r>
    </w:p>
    <w:p w:rsidR="00900DFA" w:rsidRDefault="004A7CDA">
      <w:pPr>
        <w:spacing w:line="240" w:lineRule="auto"/>
      </w:pPr>
      <w:r>
        <w:rPr>
          <w:rFonts w:ascii="Times New Roman" w:eastAsia="Times New Roman" w:hAnsi="Times New Roman" w:cs="Times New Roman"/>
          <w:sz w:val="24"/>
          <w:szCs w:val="24"/>
          <w:highlight w:val="white"/>
        </w:rPr>
        <w:t>Norton, Bonny. “Chapter 5: Identity and Poststructuralist Theory</w:t>
      </w:r>
      <w:r>
        <w:rPr>
          <w:rFonts w:ascii="Times New Roman" w:eastAsia="Times New Roman" w:hAnsi="Times New Roman" w:cs="Times New Roman"/>
          <w:sz w:val="24"/>
          <w:szCs w:val="24"/>
          <w:highlight w:val="white"/>
        </w:rPr>
        <w:t xml:space="preserve"> in SLA.” </w:t>
      </w:r>
      <w:r>
        <w:rPr>
          <w:rFonts w:ascii="Times New Roman" w:eastAsia="Times New Roman" w:hAnsi="Times New Roman" w:cs="Times New Roman"/>
          <w:i/>
          <w:sz w:val="24"/>
          <w:szCs w:val="24"/>
          <w:highlight w:val="white"/>
        </w:rPr>
        <w:t>Multiple Perspectives</w:t>
      </w:r>
    </w:p>
    <w:p w:rsidR="00900DFA" w:rsidRDefault="004A7CDA">
      <w:pPr>
        <w:spacing w:line="240" w:lineRule="auto"/>
        <w:ind w:firstLine="720"/>
      </w:pPr>
      <w:proofErr w:type="gramStart"/>
      <w:r>
        <w:rPr>
          <w:rFonts w:ascii="Times New Roman" w:eastAsia="Times New Roman" w:hAnsi="Times New Roman" w:cs="Times New Roman"/>
          <w:i/>
          <w:sz w:val="24"/>
          <w:szCs w:val="24"/>
          <w:highlight w:val="white"/>
        </w:rPr>
        <w:t>of</w:t>
      </w:r>
      <w:proofErr w:type="gramEnd"/>
      <w:r>
        <w:rPr>
          <w:rFonts w:ascii="Times New Roman" w:eastAsia="Times New Roman" w:hAnsi="Times New Roman" w:cs="Times New Roman"/>
          <w:i/>
          <w:sz w:val="24"/>
          <w:szCs w:val="24"/>
          <w:highlight w:val="white"/>
        </w:rPr>
        <w:t xml:space="preserve"> the Self in SLA</w:t>
      </w:r>
      <w:r>
        <w:rPr>
          <w:rFonts w:ascii="Times New Roman" w:eastAsia="Times New Roman" w:hAnsi="Times New Roman" w:cs="Times New Roman"/>
          <w:sz w:val="24"/>
          <w:szCs w:val="24"/>
          <w:highlight w:val="white"/>
        </w:rPr>
        <w:t>.  Multilingual Matters, 2014. 59-74. Web.</w:t>
      </w:r>
    </w:p>
    <w:p w:rsidR="00900DFA" w:rsidRDefault="004A7CDA">
      <w:pPr>
        <w:spacing w:line="240" w:lineRule="auto"/>
      </w:pPr>
      <w:r>
        <w:rPr>
          <w:rFonts w:ascii="Times New Roman" w:eastAsia="Times New Roman" w:hAnsi="Times New Roman" w:cs="Times New Roman"/>
          <w:sz w:val="24"/>
          <w:szCs w:val="24"/>
          <w:highlight w:val="white"/>
        </w:rPr>
        <w:t>Ma, Yingi. “Family Socioeconomic Status, Parental Involvement, and College Major Choices—</w:t>
      </w:r>
    </w:p>
    <w:p w:rsidR="00900DFA" w:rsidRDefault="004A7CDA">
      <w:pPr>
        <w:spacing w:line="240" w:lineRule="auto"/>
        <w:ind w:left="720"/>
      </w:pPr>
      <w:r>
        <w:rPr>
          <w:rFonts w:ascii="Times New Roman" w:eastAsia="Times New Roman" w:hAnsi="Times New Roman" w:cs="Times New Roman"/>
          <w:sz w:val="24"/>
          <w:szCs w:val="24"/>
          <w:highlight w:val="white"/>
        </w:rPr>
        <w:t xml:space="preserve">Gender, Race/Ethnic, and Nativity Patterns.” </w:t>
      </w:r>
      <w:r>
        <w:rPr>
          <w:rFonts w:ascii="Times New Roman" w:eastAsia="Times New Roman" w:hAnsi="Times New Roman" w:cs="Times New Roman"/>
          <w:i/>
          <w:sz w:val="24"/>
          <w:szCs w:val="24"/>
          <w:highlight w:val="white"/>
        </w:rPr>
        <w:t xml:space="preserve">Sociological Perspectives </w:t>
      </w:r>
      <w:r>
        <w:rPr>
          <w:rFonts w:ascii="Times New Roman" w:eastAsia="Times New Roman" w:hAnsi="Times New Roman" w:cs="Times New Roman"/>
          <w:sz w:val="24"/>
          <w:szCs w:val="24"/>
          <w:highlight w:val="white"/>
        </w:rPr>
        <w:t>52</w:t>
      </w:r>
      <w:r>
        <w:rPr>
          <w:rFonts w:ascii="Times New Roman" w:eastAsia="Times New Roman" w:hAnsi="Times New Roman" w:cs="Times New Roman"/>
          <w:sz w:val="24"/>
          <w:szCs w:val="24"/>
          <w:highlight w:val="white"/>
        </w:rPr>
        <w:t>.2 (2009): 211-234. Web.</w:t>
      </w:r>
    </w:p>
    <w:p w:rsidR="00900DFA" w:rsidRDefault="004A7CDA">
      <w:pPr>
        <w:spacing w:line="240" w:lineRule="auto"/>
      </w:pPr>
      <w:r>
        <w:rPr>
          <w:rFonts w:ascii="Times New Roman" w:eastAsia="Times New Roman" w:hAnsi="Times New Roman" w:cs="Times New Roman"/>
          <w:sz w:val="24"/>
          <w:szCs w:val="24"/>
          <w:highlight w:val="white"/>
        </w:rPr>
        <w:t xml:space="preserve">Montmarquette Claude, </w:t>
      </w:r>
      <w:proofErr w:type="gramStart"/>
      <w:r>
        <w:rPr>
          <w:rFonts w:ascii="Times New Roman" w:eastAsia="Times New Roman" w:hAnsi="Times New Roman" w:cs="Times New Roman"/>
          <w:sz w:val="24"/>
          <w:szCs w:val="24"/>
          <w:highlight w:val="white"/>
        </w:rPr>
        <w:t>et</w:t>
      </w:r>
      <w:proofErr w:type="gramEnd"/>
      <w:r>
        <w:rPr>
          <w:rFonts w:ascii="Times New Roman" w:eastAsia="Times New Roman" w:hAnsi="Times New Roman" w:cs="Times New Roman"/>
          <w:sz w:val="24"/>
          <w:szCs w:val="24"/>
          <w:highlight w:val="white"/>
        </w:rPr>
        <w:t xml:space="preserve">. al. “How Do Young People Choose College Majors?” </w:t>
      </w:r>
      <w:r>
        <w:rPr>
          <w:rFonts w:ascii="Times New Roman" w:eastAsia="Times New Roman" w:hAnsi="Times New Roman" w:cs="Times New Roman"/>
          <w:i/>
          <w:sz w:val="24"/>
          <w:szCs w:val="24"/>
          <w:highlight w:val="white"/>
        </w:rPr>
        <w:t>Economics of</w:t>
      </w:r>
    </w:p>
    <w:p w:rsidR="00900DFA" w:rsidRDefault="004A7CDA">
      <w:pPr>
        <w:spacing w:line="240" w:lineRule="auto"/>
        <w:ind w:firstLine="720"/>
      </w:pPr>
      <w:r>
        <w:rPr>
          <w:rFonts w:ascii="Times New Roman" w:eastAsia="Times New Roman" w:hAnsi="Times New Roman" w:cs="Times New Roman"/>
          <w:i/>
          <w:sz w:val="24"/>
          <w:szCs w:val="24"/>
          <w:highlight w:val="white"/>
        </w:rPr>
        <w:t xml:space="preserve">Education Review </w:t>
      </w:r>
      <w:r>
        <w:rPr>
          <w:rFonts w:ascii="Times New Roman" w:eastAsia="Times New Roman" w:hAnsi="Times New Roman" w:cs="Times New Roman"/>
          <w:sz w:val="24"/>
          <w:szCs w:val="24"/>
          <w:highlight w:val="white"/>
        </w:rPr>
        <w:t>21(2002): 543-556. Web.</w:t>
      </w:r>
    </w:p>
    <w:p w:rsidR="00900DFA" w:rsidRDefault="004A7CDA">
      <w:pPr>
        <w:spacing w:line="240" w:lineRule="auto"/>
      </w:pPr>
      <w:r>
        <w:rPr>
          <w:rFonts w:ascii="Times New Roman" w:eastAsia="Times New Roman" w:hAnsi="Times New Roman" w:cs="Times New Roman"/>
          <w:sz w:val="24"/>
          <w:szCs w:val="24"/>
          <w:highlight w:val="white"/>
        </w:rPr>
        <w:t>Pendakur Krishna and Ravi Pendakur. “Ethnic Identity and the Labour Market.” Working Paper.</w:t>
      </w:r>
    </w:p>
    <w:p w:rsidR="00900DFA" w:rsidRDefault="004A7CDA">
      <w:pPr>
        <w:spacing w:line="240" w:lineRule="auto"/>
        <w:ind w:firstLine="720"/>
      </w:pPr>
      <w:r>
        <w:rPr>
          <w:rFonts w:ascii="Times New Roman" w:eastAsia="Times New Roman" w:hAnsi="Times New Roman" w:cs="Times New Roman"/>
          <w:sz w:val="24"/>
          <w:szCs w:val="24"/>
          <w:highlight w:val="white"/>
        </w:rPr>
        <w:t>Web.</w:t>
      </w:r>
    </w:p>
    <w:p w:rsidR="00900DFA" w:rsidRDefault="004A7CDA">
      <w:pPr>
        <w:spacing w:line="240" w:lineRule="auto"/>
      </w:pPr>
      <w:r>
        <w:rPr>
          <w:rFonts w:ascii="Times New Roman" w:eastAsia="Times New Roman" w:hAnsi="Times New Roman" w:cs="Times New Roman"/>
          <w:sz w:val="24"/>
          <w:szCs w:val="24"/>
          <w:highlight w:val="white"/>
        </w:rPr>
        <w:t>Reich</w:t>
      </w:r>
      <w:r>
        <w:rPr>
          <w:rFonts w:ascii="Times New Roman" w:eastAsia="Times New Roman" w:hAnsi="Times New Roman" w:cs="Times New Roman"/>
          <w:sz w:val="24"/>
          <w:szCs w:val="24"/>
          <w:highlight w:val="white"/>
        </w:rPr>
        <w:t>el, Richard. “Germany’s Postwar Growth: Economic Miracle or Reconstruction Boom?”</w:t>
      </w:r>
    </w:p>
    <w:p w:rsidR="00900DFA" w:rsidRDefault="004A7CDA">
      <w:pPr>
        <w:spacing w:line="240" w:lineRule="auto"/>
        <w:ind w:firstLine="720"/>
      </w:pPr>
      <w:r>
        <w:rPr>
          <w:rFonts w:ascii="Times New Roman" w:eastAsia="Times New Roman" w:hAnsi="Times New Roman" w:cs="Times New Roman"/>
          <w:i/>
          <w:sz w:val="24"/>
          <w:szCs w:val="24"/>
          <w:highlight w:val="white"/>
        </w:rPr>
        <w:t xml:space="preserve">CATO Journal </w:t>
      </w:r>
      <w:r>
        <w:rPr>
          <w:rFonts w:ascii="Times New Roman" w:eastAsia="Times New Roman" w:hAnsi="Times New Roman" w:cs="Times New Roman"/>
          <w:sz w:val="24"/>
          <w:szCs w:val="24"/>
          <w:highlight w:val="white"/>
        </w:rPr>
        <w:t xml:space="preserve">21.3(2002): 427 </w:t>
      </w:r>
      <w:r>
        <w:rPr>
          <w:rFonts w:ascii="Times New Roman" w:eastAsia="Times New Roman" w:hAnsi="Times New Roman" w:cs="Times New Roman"/>
          <w:i/>
          <w:sz w:val="24"/>
          <w:szCs w:val="24"/>
          <w:highlight w:val="white"/>
        </w:rPr>
        <w:t xml:space="preserve">Academic Search Complete. </w:t>
      </w:r>
      <w:r>
        <w:rPr>
          <w:rFonts w:ascii="Times New Roman" w:eastAsia="Times New Roman" w:hAnsi="Times New Roman" w:cs="Times New Roman"/>
          <w:sz w:val="24"/>
          <w:szCs w:val="24"/>
          <w:highlight w:val="white"/>
        </w:rPr>
        <w:t>Web. 25 May 2015.</w:t>
      </w:r>
    </w:p>
    <w:p w:rsidR="00900DFA" w:rsidRDefault="004A7CDA">
      <w:pPr>
        <w:spacing w:line="240" w:lineRule="auto"/>
      </w:pPr>
      <w:r>
        <w:rPr>
          <w:rFonts w:ascii="Times New Roman" w:eastAsia="Times New Roman" w:hAnsi="Times New Roman" w:cs="Times New Roman"/>
          <w:sz w:val="24"/>
          <w:szCs w:val="24"/>
          <w:highlight w:val="white"/>
        </w:rPr>
        <w:t>Schaeffer, Peter V. and James O. Bukenya. “Assimilation of Foreigners in Former West</w:t>
      </w:r>
    </w:p>
    <w:p w:rsidR="00900DFA" w:rsidRDefault="004A7CDA">
      <w:pPr>
        <w:spacing w:line="240" w:lineRule="auto"/>
        <w:ind w:firstLine="720"/>
      </w:pPr>
      <w:r>
        <w:rPr>
          <w:rFonts w:ascii="Times New Roman" w:eastAsia="Times New Roman" w:hAnsi="Times New Roman" w:cs="Times New Roman"/>
          <w:sz w:val="24"/>
          <w:szCs w:val="24"/>
          <w:highlight w:val="white"/>
        </w:rPr>
        <w:t xml:space="preserve">Germany.” </w:t>
      </w:r>
      <w:r>
        <w:rPr>
          <w:rFonts w:ascii="Times New Roman" w:eastAsia="Times New Roman" w:hAnsi="Times New Roman" w:cs="Times New Roman"/>
          <w:i/>
          <w:sz w:val="24"/>
          <w:szCs w:val="24"/>
          <w:highlight w:val="white"/>
        </w:rPr>
        <w:t xml:space="preserve">International Migration </w:t>
      </w:r>
      <w:r>
        <w:rPr>
          <w:rFonts w:ascii="Times New Roman" w:eastAsia="Times New Roman" w:hAnsi="Times New Roman" w:cs="Times New Roman"/>
          <w:sz w:val="24"/>
          <w:szCs w:val="24"/>
          <w:highlight w:val="white"/>
        </w:rPr>
        <w:t>52.4 (2014): 157-174. Web.</w:t>
      </w:r>
    </w:p>
    <w:p w:rsidR="00900DFA" w:rsidRDefault="004A7CDA">
      <w:pPr>
        <w:spacing w:line="240" w:lineRule="auto"/>
      </w:pPr>
      <w:r>
        <w:rPr>
          <w:rFonts w:ascii="Times New Roman" w:eastAsia="Times New Roman" w:hAnsi="Times New Roman" w:cs="Times New Roman"/>
          <w:sz w:val="24"/>
          <w:szCs w:val="24"/>
          <w:highlight w:val="white"/>
        </w:rPr>
        <w:t>Sirin, Selcuk R, and Michelle Fine. “Hyphenated Selves: Muslim American Youth Negotiating</w:t>
      </w:r>
    </w:p>
    <w:p w:rsidR="00900DFA" w:rsidRDefault="004A7CDA">
      <w:pPr>
        <w:spacing w:line="240" w:lineRule="auto"/>
        <w:ind w:left="720"/>
      </w:pPr>
      <w:r>
        <w:rPr>
          <w:rFonts w:ascii="Times New Roman" w:eastAsia="Times New Roman" w:hAnsi="Times New Roman" w:cs="Times New Roman"/>
          <w:sz w:val="24"/>
          <w:szCs w:val="24"/>
          <w:highlight w:val="white"/>
        </w:rPr>
        <w:t xml:space="preserve">Identities on the Fault Lines of Global Conflict.” </w:t>
      </w:r>
      <w:r>
        <w:rPr>
          <w:rFonts w:ascii="Times New Roman" w:eastAsia="Times New Roman" w:hAnsi="Times New Roman" w:cs="Times New Roman"/>
          <w:i/>
          <w:sz w:val="24"/>
          <w:szCs w:val="24"/>
          <w:highlight w:val="white"/>
        </w:rPr>
        <w:t xml:space="preserve">Applied Developmental Science </w:t>
      </w:r>
      <w:r>
        <w:rPr>
          <w:rFonts w:ascii="Times New Roman" w:eastAsia="Times New Roman" w:hAnsi="Times New Roman" w:cs="Times New Roman"/>
          <w:sz w:val="24"/>
          <w:szCs w:val="24"/>
          <w:highlight w:val="white"/>
        </w:rPr>
        <w:t>11.3 (2007): 151-163. Web. 16 Febr</w:t>
      </w:r>
      <w:r>
        <w:rPr>
          <w:rFonts w:ascii="Times New Roman" w:eastAsia="Times New Roman" w:hAnsi="Times New Roman" w:cs="Times New Roman"/>
          <w:sz w:val="24"/>
          <w:szCs w:val="24"/>
          <w:highlight w:val="white"/>
        </w:rPr>
        <w:t>uary 2015.</w:t>
      </w:r>
    </w:p>
    <w:p w:rsidR="00900DFA" w:rsidRDefault="004A7CDA">
      <w:pPr>
        <w:spacing w:line="240" w:lineRule="auto"/>
      </w:pPr>
      <w:r>
        <w:rPr>
          <w:rFonts w:ascii="Times New Roman" w:eastAsia="Times New Roman" w:hAnsi="Times New Roman" w:cs="Times New Roman"/>
          <w:sz w:val="24"/>
          <w:szCs w:val="24"/>
          <w:highlight w:val="white"/>
        </w:rPr>
        <w:t xml:space="preserve">Steinborn, Deborah. “Unsung Heroes.” </w:t>
      </w:r>
      <w:r>
        <w:rPr>
          <w:rFonts w:ascii="Times New Roman" w:eastAsia="Times New Roman" w:hAnsi="Times New Roman" w:cs="Times New Roman"/>
          <w:i/>
          <w:sz w:val="24"/>
          <w:szCs w:val="24"/>
          <w:highlight w:val="white"/>
        </w:rPr>
        <w:t xml:space="preserve">World Policy Journal </w:t>
      </w:r>
      <w:r>
        <w:rPr>
          <w:rFonts w:ascii="Times New Roman" w:eastAsia="Times New Roman" w:hAnsi="Times New Roman" w:cs="Times New Roman"/>
          <w:sz w:val="24"/>
          <w:szCs w:val="24"/>
          <w:highlight w:val="white"/>
        </w:rPr>
        <w:t>(2011): 100-108. Web.</w:t>
      </w:r>
    </w:p>
    <w:p w:rsidR="00900DFA" w:rsidRDefault="004A7CDA">
      <w:pPr>
        <w:spacing w:line="240" w:lineRule="auto"/>
      </w:pPr>
      <w:r>
        <w:rPr>
          <w:rFonts w:ascii="Times New Roman" w:eastAsia="Times New Roman" w:hAnsi="Times New Roman" w:cs="Times New Roman"/>
          <w:sz w:val="24"/>
          <w:szCs w:val="24"/>
          <w:highlight w:val="white"/>
        </w:rPr>
        <w:t xml:space="preserve">"Survey: Which Turkey?" </w:t>
      </w:r>
      <w:r>
        <w:rPr>
          <w:rFonts w:ascii="Times New Roman" w:eastAsia="Times New Roman" w:hAnsi="Times New Roman" w:cs="Times New Roman"/>
          <w:i/>
          <w:sz w:val="24"/>
          <w:szCs w:val="24"/>
          <w:highlight w:val="white"/>
        </w:rPr>
        <w:t>The Economist</w:t>
      </w:r>
      <w:r>
        <w:rPr>
          <w:rFonts w:ascii="Times New Roman" w:eastAsia="Times New Roman" w:hAnsi="Times New Roman" w:cs="Times New Roman"/>
          <w:sz w:val="24"/>
          <w:szCs w:val="24"/>
          <w:highlight w:val="white"/>
        </w:rPr>
        <w:t xml:space="preserve"> Mar 19 2005: 4. </w:t>
      </w:r>
      <w:r>
        <w:rPr>
          <w:rFonts w:ascii="Times New Roman" w:eastAsia="Times New Roman" w:hAnsi="Times New Roman" w:cs="Times New Roman"/>
          <w:i/>
          <w:sz w:val="24"/>
          <w:szCs w:val="24"/>
          <w:highlight w:val="white"/>
        </w:rPr>
        <w:t xml:space="preserve">ProQuest. </w:t>
      </w:r>
      <w:r>
        <w:rPr>
          <w:rFonts w:ascii="Times New Roman" w:eastAsia="Times New Roman" w:hAnsi="Times New Roman" w:cs="Times New Roman"/>
          <w:sz w:val="24"/>
          <w:szCs w:val="24"/>
          <w:highlight w:val="white"/>
        </w:rPr>
        <w:t>Web. 25 May 2015.</w:t>
      </w:r>
    </w:p>
    <w:p w:rsidR="00900DFA" w:rsidRDefault="004A7CDA">
      <w:pPr>
        <w:spacing w:line="240" w:lineRule="auto"/>
      </w:pPr>
      <w:r>
        <w:rPr>
          <w:rFonts w:ascii="Times New Roman" w:eastAsia="Times New Roman" w:hAnsi="Times New Roman" w:cs="Times New Roman"/>
          <w:sz w:val="24"/>
          <w:szCs w:val="24"/>
          <w:highlight w:val="white"/>
        </w:rPr>
        <w:t xml:space="preserve">United States. U.S. Department of Education. </w:t>
      </w:r>
      <w:r>
        <w:rPr>
          <w:rFonts w:ascii="Times New Roman" w:eastAsia="Times New Roman" w:hAnsi="Times New Roman" w:cs="Times New Roman"/>
          <w:i/>
          <w:sz w:val="24"/>
          <w:szCs w:val="24"/>
          <w:highlight w:val="white"/>
        </w:rPr>
        <w:t>STEM Attrition: College Students’ Path</w:t>
      </w:r>
      <w:r>
        <w:rPr>
          <w:rFonts w:ascii="Times New Roman" w:eastAsia="Times New Roman" w:hAnsi="Times New Roman" w:cs="Times New Roman"/>
          <w:i/>
          <w:sz w:val="24"/>
          <w:szCs w:val="24"/>
          <w:highlight w:val="white"/>
        </w:rPr>
        <w:t>s Into and</w:t>
      </w:r>
    </w:p>
    <w:p w:rsidR="00900DFA" w:rsidRDefault="004A7CDA">
      <w:pPr>
        <w:spacing w:line="240" w:lineRule="auto"/>
        <w:ind w:firstLine="720"/>
      </w:pPr>
      <w:r>
        <w:rPr>
          <w:rFonts w:ascii="Times New Roman" w:eastAsia="Times New Roman" w:hAnsi="Times New Roman" w:cs="Times New Roman"/>
          <w:i/>
          <w:sz w:val="24"/>
          <w:szCs w:val="24"/>
          <w:highlight w:val="white"/>
        </w:rPr>
        <w:t xml:space="preserve">Out of STEM Fields. </w:t>
      </w:r>
      <w:r>
        <w:rPr>
          <w:rFonts w:ascii="Times New Roman" w:eastAsia="Times New Roman" w:hAnsi="Times New Roman" w:cs="Times New Roman"/>
          <w:sz w:val="24"/>
          <w:szCs w:val="24"/>
          <w:highlight w:val="white"/>
        </w:rPr>
        <w:t>Washington D.C.: National Center for Education Statistics, Institute</w:t>
      </w:r>
    </w:p>
    <w:p w:rsidR="00900DFA" w:rsidRDefault="004A7CDA">
      <w:pPr>
        <w:spacing w:line="240" w:lineRule="auto"/>
        <w:ind w:firstLine="720"/>
      </w:pPr>
      <w:proofErr w:type="gramStart"/>
      <w:r>
        <w:rPr>
          <w:rFonts w:ascii="Times New Roman" w:eastAsia="Times New Roman" w:hAnsi="Times New Roman" w:cs="Times New Roman"/>
          <w:sz w:val="24"/>
          <w:szCs w:val="24"/>
          <w:highlight w:val="white"/>
        </w:rPr>
        <w:t>of</w:t>
      </w:r>
      <w:proofErr w:type="gramEnd"/>
      <w:r>
        <w:rPr>
          <w:rFonts w:ascii="Times New Roman" w:eastAsia="Times New Roman" w:hAnsi="Times New Roman" w:cs="Times New Roman"/>
          <w:sz w:val="24"/>
          <w:szCs w:val="24"/>
          <w:highlight w:val="white"/>
        </w:rPr>
        <w:t xml:space="preserve"> Education Sciences, 2013. Web.</w:t>
      </w:r>
    </w:p>
    <w:p w:rsidR="00900DFA" w:rsidRDefault="004A7CDA">
      <w:pPr>
        <w:spacing w:line="240" w:lineRule="auto"/>
      </w:pPr>
      <w:r>
        <w:rPr>
          <w:rFonts w:ascii="Times New Roman" w:eastAsia="Times New Roman" w:hAnsi="Times New Roman" w:cs="Times New Roman"/>
          <w:sz w:val="24"/>
          <w:szCs w:val="24"/>
          <w:highlight w:val="white"/>
        </w:rPr>
        <w:t>Volker, Gottfried E. “Turkish Labour Migration to Germany: Impact on Both Economies.”</w:t>
      </w:r>
    </w:p>
    <w:p w:rsidR="00900DFA" w:rsidRDefault="004A7CDA">
      <w:pPr>
        <w:spacing w:line="240" w:lineRule="auto"/>
        <w:ind w:firstLine="720"/>
      </w:pPr>
      <w:r>
        <w:rPr>
          <w:rFonts w:ascii="Times New Roman" w:eastAsia="Times New Roman" w:hAnsi="Times New Roman" w:cs="Times New Roman"/>
          <w:i/>
          <w:sz w:val="24"/>
          <w:szCs w:val="24"/>
          <w:highlight w:val="white"/>
        </w:rPr>
        <w:t xml:space="preserve">Middle Eastern Studies </w:t>
      </w:r>
      <w:r>
        <w:rPr>
          <w:rFonts w:ascii="Times New Roman" w:eastAsia="Times New Roman" w:hAnsi="Times New Roman" w:cs="Times New Roman"/>
          <w:sz w:val="24"/>
          <w:szCs w:val="24"/>
          <w:highlight w:val="white"/>
        </w:rPr>
        <w:t>12.1 (1976): 45-72. Web.</w:t>
      </w:r>
    </w:p>
    <w:p w:rsidR="00900DFA" w:rsidRDefault="004A7CDA">
      <w:pPr>
        <w:spacing w:line="240" w:lineRule="auto"/>
      </w:pPr>
      <w:r>
        <w:rPr>
          <w:rFonts w:ascii="Times New Roman" w:eastAsia="Times New Roman" w:hAnsi="Times New Roman" w:cs="Times New Roman"/>
          <w:sz w:val="24"/>
          <w:szCs w:val="24"/>
          <w:highlight w:val="white"/>
        </w:rPr>
        <w:t xml:space="preserve">Woniak, Gregory C., </w:t>
      </w:r>
      <w:proofErr w:type="gramStart"/>
      <w:r>
        <w:rPr>
          <w:rFonts w:ascii="Times New Roman" w:eastAsia="Times New Roman" w:hAnsi="Times New Roman" w:cs="Times New Roman"/>
          <w:sz w:val="24"/>
          <w:szCs w:val="24"/>
          <w:highlight w:val="white"/>
        </w:rPr>
        <w:t>et</w:t>
      </w:r>
      <w:proofErr w:type="gramEnd"/>
      <w:r>
        <w:rPr>
          <w:rFonts w:ascii="Times New Roman" w:eastAsia="Times New Roman" w:hAnsi="Times New Roman" w:cs="Times New Roman"/>
          <w:sz w:val="24"/>
          <w:szCs w:val="24"/>
          <w:highlight w:val="white"/>
        </w:rPr>
        <w:t xml:space="preserve">. al. “College Majors and Social Mobility.” </w:t>
      </w:r>
      <w:r>
        <w:rPr>
          <w:rFonts w:ascii="Times New Roman" w:eastAsia="Times New Roman" w:hAnsi="Times New Roman" w:cs="Times New Roman"/>
          <w:i/>
          <w:sz w:val="24"/>
          <w:szCs w:val="24"/>
          <w:highlight w:val="white"/>
        </w:rPr>
        <w:t>Research in Social</w:t>
      </w:r>
    </w:p>
    <w:p w:rsidR="00900DFA" w:rsidRDefault="004A7CDA">
      <w:pPr>
        <w:spacing w:line="240" w:lineRule="auto"/>
        <w:ind w:firstLine="720"/>
      </w:pPr>
      <w:r>
        <w:rPr>
          <w:rFonts w:ascii="Times New Roman" w:eastAsia="Times New Roman" w:hAnsi="Times New Roman" w:cs="Times New Roman"/>
          <w:i/>
          <w:sz w:val="24"/>
          <w:szCs w:val="24"/>
          <w:highlight w:val="white"/>
        </w:rPr>
        <w:t xml:space="preserve">Stratification and Mobility </w:t>
      </w:r>
      <w:r>
        <w:rPr>
          <w:rFonts w:ascii="Times New Roman" w:eastAsia="Times New Roman" w:hAnsi="Times New Roman" w:cs="Times New Roman"/>
          <w:sz w:val="24"/>
          <w:szCs w:val="24"/>
          <w:highlight w:val="white"/>
        </w:rPr>
        <w:t>26(2008): 123-139. Web.</w:t>
      </w:r>
    </w:p>
    <w:p w:rsidR="00900DFA" w:rsidRDefault="00900DFA">
      <w:pPr>
        <w:spacing w:before="240" w:line="240" w:lineRule="auto"/>
      </w:pPr>
    </w:p>
    <w:p w:rsidR="00900DFA" w:rsidRDefault="004A7CDA">
      <w:r>
        <w:rPr>
          <w:rFonts w:ascii="Times New Roman" w:eastAsia="Times New Roman" w:hAnsi="Times New Roman" w:cs="Times New Roman"/>
          <w:b/>
        </w:rPr>
        <w:t>KARINNE:</w:t>
      </w:r>
    </w:p>
    <w:p w:rsidR="00900DFA" w:rsidRDefault="004A7CDA">
      <w:r>
        <w:rPr>
          <w:rFonts w:ascii="Times New Roman" w:eastAsia="Times New Roman" w:hAnsi="Times New Roman" w:cs="Times New Roman"/>
        </w:rPr>
        <w:t xml:space="preserve"> </w:t>
      </w:r>
    </w:p>
    <w:p w:rsidR="00900DFA" w:rsidRDefault="004A7CDA">
      <w:r>
        <w:rPr>
          <w:rFonts w:ascii="Times New Roman" w:eastAsia="Times New Roman" w:hAnsi="Times New Roman" w:cs="Times New Roman"/>
          <w:u w:val="single"/>
        </w:rPr>
        <w:t>BACKGROUND</w:t>
      </w:r>
    </w:p>
    <w:p w:rsidR="00900DFA" w:rsidRDefault="00900DFA"/>
    <w:p w:rsidR="00900DFA" w:rsidRDefault="004A7CDA">
      <w:r>
        <w:rPr>
          <w:rFonts w:ascii="Times New Roman" w:eastAsia="Times New Roman" w:hAnsi="Times New Roman" w:cs="Times New Roman"/>
        </w:rPr>
        <w:t>In 2001, after receiving results from the 2000 Programme for Internati</w:t>
      </w:r>
      <w:r>
        <w:rPr>
          <w:rFonts w:ascii="Times New Roman" w:eastAsia="Times New Roman" w:hAnsi="Times New Roman" w:cs="Times New Roman"/>
        </w:rPr>
        <w:t>onal Student Assessment (PISA), Germany learned that its students scored near the bottom of the list of industrialized nations.</w:t>
      </w:r>
    </w:p>
    <w:p w:rsidR="00900DFA" w:rsidRDefault="004A7CDA">
      <w:r>
        <w:rPr>
          <w:rFonts w:ascii="Times New Roman" w:eastAsia="Times New Roman" w:hAnsi="Times New Roman" w:cs="Times New Roman"/>
        </w:rPr>
        <w:t xml:space="preserve"> </w:t>
      </w:r>
    </w:p>
    <w:p w:rsidR="00900DFA" w:rsidRDefault="004A7CDA">
      <w:r>
        <w:rPr>
          <w:rFonts w:ascii="Times New Roman" w:eastAsia="Times New Roman" w:hAnsi="Times New Roman" w:cs="Times New Roman"/>
        </w:rPr>
        <w:t xml:space="preserve">Known as the “PISA shock”, the results highlighted many flaws within the German education system. More specifically, students </w:t>
      </w:r>
      <w:r>
        <w:rPr>
          <w:rFonts w:ascii="Times New Roman" w:eastAsia="Times New Roman" w:hAnsi="Times New Roman" w:cs="Times New Roman"/>
        </w:rPr>
        <w:t>of migrant backgrounds performed among the worst in the world. Various scholars and educators credit this to the tripartite structure of the German education system, which tracks students into three levels of secondary school: Gymnasium, for high performin</w:t>
      </w:r>
      <w:r>
        <w:rPr>
          <w:rFonts w:ascii="Times New Roman" w:eastAsia="Times New Roman" w:hAnsi="Times New Roman" w:cs="Times New Roman"/>
        </w:rPr>
        <w:t>g students, Realschule, for intermediate level students, and Hauptschule, for the lowest performing students. Student tracking continually places ethnically non-German students into Hauptschule, where they face limited educational opportunities as students</w:t>
      </w:r>
      <w:r>
        <w:rPr>
          <w:rFonts w:ascii="Times New Roman" w:eastAsia="Times New Roman" w:hAnsi="Times New Roman" w:cs="Times New Roman"/>
        </w:rPr>
        <w:t xml:space="preserve"> and career opportunities as adults (Open Society Justice Initiative, 2013).</w:t>
      </w:r>
    </w:p>
    <w:p w:rsidR="00900DFA" w:rsidRDefault="004A7CDA">
      <w:r>
        <w:rPr>
          <w:rFonts w:ascii="Times New Roman" w:eastAsia="Times New Roman" w:hAnsi="Times New Roman" w:cs="Times New Roman"/>
        </w:rPr>
        <w:t xml:space="preserve"> </w:t>
      </w:r>
    </w:p>
    <w:p w:rsidR="00900DFA" w:rsidRDefault="004A7CDA">
      <w:r>
        <w:rPr>
          <w:rFonts w:ascii="Times New Roman" w:eastAsia="Times New Roman" w:hAnsi="Times New Roman" w:cs="Times New Roman"/>
        </w:rPr>
        <w:t>Berlin was one city that decided to alter its system in order to improve the education of at-risk students. Beginning in the 2010-2011 school year, the Senate of Berlin eliminat</w:t>
      </w:r>
      <w:r>
        <w:rPr>
          <w:rFonts w:ascii="Times New Roman" w:eastAsia="Times New Roman" w:hAnsi="Times New Roman" w:cs="Times New Roman"/>
        </w:rPr>
        <w:t>ed the two lower levels forming a combined school, Sekundarschule (Andell, 17-18). Under the change, students in either school are supposed to have access to higher education. While the PISA scores in Germany have improved since 2000, immigrant students st</w:t>
      </w:r>
      <w:r>
        <w:rPr>
          <w:rFonts w:ascii="Times New Roman" w:eastAsia="Times New Roman" w:hAnsi="Times New Roman" w:cs="Times New Roman"/>
        </w:rPr>
        <w:t>ill perform at much lower levels than their native-German counterparts in Berlin. Discrimination still exists for students of migrant backgrounds.</w:t>
      </w:r>
    </w:p>
    <w:p w:rsidR="00900DFA" w:rsidRDefault="00900DFA"/>
    <w:p w:rsidR="00900DFA" w:rsidRDefault="004A7CDA">
      <w:r>
        <w:rPr>
          <w:rFonts w:ascii="Times New Roman" w:eastAsia="Times New Roman" w:hAnsi="Times New Roman" w:cs="Times New Roman"/>
        </w:rPr>
        <w:t>Berlin is one of many cities across the world facing issues regarding migration and demographic restructurin</w:t>
      </w:r>
      <w:r>
        <w:rPr>
          <w:rFonts w:ascii="Times New Roman" w:eastAsia="Times New Roman" w:hAnsi="Times New Roman" w:cs="Times New Roman"/>
        </w:rPr>
        <w:t>g due to globalization. Education is a key aspect when addressing the perpetuating cycle of low-performing immigrant students and high levels of unemployment within the immigrant community. It is important to examine how at-risk students’ needs are being a</w:t>
      </w:r>
      <w:r>
        <w:rPr>
          <w:rFonts w:ascii="Times New Roman" w:eastAsia="Times New Roman" w:hAnsi="Times New Roman" w:cs="Times New Roman"/>
        </w:rPr>
        <w:t>ddressed during school in order to broaden their opportunities in society.</w:t>
      </w:r>
    </w:p>
    <w:p w:rsidR="00900DFA" w:rsidRDefault="00900DFA"/>
    <w:p w:rsidR="00900DFA" w:rsidRDefault="004A7CDA">
      <w:r>
        <w:rPr>
          <w:rFonts w:ascii="Times New Roman" w:eastAsia="Times New Roman" w:hAnsi="Times New Roman" w:cs="Times New Roman"/>
        </w:rPr>
        <w:t>However, from my research, education tends to be a divisive issue among policymakers and even everyday citizens in Germany. Whether or not the tracking system provides an equal opp</w:t>
      </w:r>
      <w:r>
        <w:rPr>
          <w:rFonts w:ascii="Times New Roman" w:eastAsia="Times New Roman" w:hAnsi="Times New Roman" w:cs="Times New Roman"/>
        </w:rPr>
        <w:t xml:space="preserve">ortunity for students, regardless of their racial, socio-economic background is at the center of my research. </w:t>
      </w:r>
    </w:p>
    <w:p w:rsidR="00900DFA" w:rsidRDefault="004A7CDA">
      <w:r>
        <w:rPr>
          <w:rFonts w:ascii="Times New Roman" w:eastAsia="Times New Roman" w:hAnsi="Times New Roman" w:cs="Times New Roman"/>
        </w:rPr>
        <w:t xml:space="preserve"> </w:t>
      </w:r>
    </w:p>
    <w:p w:rsidR="00900DFA" w:rsidRDefault="004A7CDA">
      <w:r>
        <w:rPr>
          <w:rFonts w:ascii="Times New Roman" w:eastAsia="Times New Roman" w:hAnsi="Times New Roman" w:cs="Times New Roman"/>
          <w:u w:val="single"/>
        </w:rPr>
        <w:t>QUESTION</w:t>
      </w:r>
    </w:p>
    <w:p w:rsidR="00900DFA" w:rsidRDefault="00900DFA"/>
    <w:p w:rsidR="00900DFA" w:rsidRDefault="004A7CDA">
      <w:r>
        <w:rPr>
          <w:rFonts w:ascii="Times New Roman" w:eastAsia="Times New Roman" w:hAnsi="Times New Roman" w:cs="Times New Roman"/>
        </w:rPr>
        <w:t>How has the streamlining of Berlin’s tripartite education system to combine Hauptschule and Realschule into Sekundarschule affected t</w:t>
      </w:r>
      <w:r>
        <w:rPr>
          <w:rFonts w:ascii="Times New Roman" w:eastAsia="Times New Roman" w:hAnsi="Times New Roman" w:cs="Times New Roman"/>
        </w:rPr>
        <w:t>he upward mobility of migrant students, and how does this new system compare to Berlin’s previous tripartite system?</w:t>
      </w:r>
    </w:p>
    <w:p w:rsidR="00900DFA" w:rsidRDefault="00900DFA"/>
    <w:p w:rsidR="00900DFA" w:rsidRDefault="004A7CDA">
      <w:r>
        <w:rPr>
          <w:rFonts w:ascii="Times New Roman" w:eastAsia="Times New Roman" w:hAnsi="Times New Roman" w:cs="Times New Roman"/>
        </w:rPr>
        <w:t>Background: Beginning in the 2010-2011 school year, the Senate of Berlin eliminated the two lower levels of its tripartite secondary schoo</w:t>
      </w:r>
      <w:r>
        <w:rPr>
          <w:rFonts w:ascii="Times New Roman" w:eastAsia="Times New Roman" w:hAnsi="Times New Roman" w:cs="Times New Roman"/>
        </w:rPr>
        <w:t>ling system (Realschule and Hauptschule), forming Sekundarschule (Open Society Foundations [OSF], 2013). Under the change, students in either Gymnasium (the highest level of secondary schooling) or Sekundarschule could take the Arbitur, the entrance exam i</w:t>
      </w:r>
      <w:r>
        <w:rPr>
          <w:rFonts w:ascii="Times New Roman" w:eastAsia="Times New Roman" w:hAnsi="Times New Roman" w:cs="Times New Roman"/>
        </w:rPr>
        <w:t>nto higher education; however, Sekundarschule also offered a certificate for students seeking vocational training instead of attending a university (OSF, 2013). In addition to this change, policymakers required that Gymnasium schools could only handpick 65</w:t>
      </w:r>
      <w:r>
        <w:rPr>
          <w:rFonts w:ascii="Times New Roman" w:eastAsia="Times New Roman" w:hAnsi="Times New Roman" w:cs="Times New Roman"/>
        </w:rPr>
        <w:t xml:space="preserve">-70 percent of its students, while the rest had to be picked through a lottery-based system, no matter how well the student performed in primary school (OSF, 2013). Overall, Berlin sought to increase the chances of a student previously at-risk; therefore, </w:t>
      </w:r>
      <w:r>
        <w:rPr>
          <w:rFonts w:ascii="Times New Roman" w:eastAsia="Times New Roman" w:hAnsi="Times New Roman" w:cs="Times New Roman"/>
        </w:rPr>
        <w:t xml:space="preserve">seeking to boost the academic standing of the country as a whole. While the PISA scores in Germany have improved since 2000, immigrant students in Berlin still perform at much lower levels than their native-German counterparts. </w:t>
      </w:r>
    </w:p>
    <w:p w:rsidR="00900DFA" w:rsidRDefault="004A7CDA">
      <w:r>
        <w:rPr>
          <w:rFonts w:ascii="Times New Roman" w:eastAsia="Times New Roman" w:hAnsi="Times New Roman" w:cs="Times New Roman"/>
        </w:rPr>
        <w:t xml:space="preserve"> </w:t>
      </w:r>
    </w:p>
    <w:p w:rsidR="00900DFA" w:rsidRDefault="004A7CDA">
      <w:r>
        <w:rPr>
          <w:rFonts w:ascii="Times New Roman" w:eastAsia="Times New Roman" w:hAnsi="Times New Roman" w:cs="Times New Roman"/>
        </w:rPr>
        <w:t>Relevance: I chose this r</w:t>
      </w:r>
      <w:r>
        <w:rPr>
          <w:rFonts w:ascii="Times New Roman" w:eastAsia="Times New Roman" w:hAnsi="Times New Roman" w:cs="Times New Roman"/>
        </w:rPr>
        <w:t xml:space="preserve">esearch question because I have a strong interest in education and education systems. Last quarter, I took Frances McCue’s “Teaching to Transgress” course and in it I learned about the structure of education systems across the world. Because our program’s </w:t>
      </w:r>
      <w:r>
        <w:rPr>
          <w:rFonts w:ascii="Times New Roman" w:eastAsia="Times New Roman" w:hAnsi="Times New Roman" w:cs="Times New Roman"/>
        </w:rPr>
        <w:t xml:space="preserve">theme touches on immigration and German identity, I decided to look into immigration’s role in the current state of German education and more specifically Berlin’s education. When I learned that Berlin very recently altered its system, I decided to center </w:t>
      </w:r>
      <w:r>
        <w:rPr>
          <w:rFonts w:ascii="Times New Roman" w:eastAsia="Times New Roman" w:hAnsi="Times New Roman" w:cs="Times New Roman"/>
        </w:rPr>
        <w:t>my research on this change and explore the education of marginalized students. So far, I have learned that on a superficial level, it seems as though students of migrant backgrounds now have greater opportunities to move upward in their education; however,</w:t>
      </w:r>
      <w:r>
        <w:rPr>
          <w:rFonts w:ascii="Times New Roman" w:eastAsia="Times New Roman" w:hAnsi="Times New Roman" w:cs="Times New Roman"/>
        </w:rPr>
        <w:t xml:space="preserve"> reports show a contrary report, indicating that ethnically non-German students are still facing discrimination within their education. </w:t>
      </w:r>
    </w:p>
    <w:p w:rsidR="00900DFA" w:rsidRDefault="00900DFA"/>
    <w:p w:rsidR="00900DFA" w:rsidRDefault="004A7CDA">
      <w:r>
        <w:rPr>
          <w:rFonts w:ascii="Times New Roman" w:eastAsia="Times New Roman" w:hAnsi="Times New Roman" w:cs="Times New Roman"/>
          <w:u w:val="single"/>
        </w:rPr>
        <w:t>CULTURAL SENSITIVITY</w:t>
      </w:r>
    </w:p>
    <w:p w:rsidR="00900DFA" w:rsidRDefault="004A7CDA">
      <w:r>
        <w:rPr>
          <w:rFonts w:ascii="Times New Roman" w:eastAsia="Times New Roman" w:hAnsi="Times New Roman" w:cs="Times New Roman"/>
        </w:rPr>
        <w:t xml:space="preserve"> </w:t>
      </w:r>
    </w:p>
    <w:p w:rsidR="00900DFA" w:rsidRDefault="004A7CDA">
      <w:r>
        <w:rPr>
          <w:rFonts w:ascii="Times New Roman" w:eastAsia="Times New Roman" w:hAnsi="Times New Roman" w:cs="Times New Roman"/>
        </w:rPr>
        <w:t>Having grown up and received an American education, where schooling is roughly the same for every student (elementary, middle and high school), I have a negative bias towards Germany’s tracking system. My assumption made about Gymnasium is that it serves t</w:t>
      </w:r>
      <w:r>
        <w:rPr>
          <w:rFonts w:ascii="Times New Roman" w:eastAsia="Times New Roman" w:hAnsi="Times New Roman" w:cs="Times New Roman"/>
        </w:rPr>
        <w:t>o benefit high-performing, middle to upper class students, while students of migrant backgrounds are shafted a top-tier education because they simply cannot compete. They might not have the language proficiency or live in an area with quality teachers; for</w:t>
      </w:r>
      <w:r>
        <w:rPr>
          <w:rFonts w:ascii="Times New Roman" w:eastAsia="Times New Roman" w:hAnsi="Times New Roman" w:cs="Times New Roman"/>
        </w:rPr>
        <w:t xml:space="preserve"> that, they suffer. I also find myself biased when I consider the age at which German students are tracked. As a fourth, fifth, or sixth grader, I find it hard to grasp that a student’s educational path is locked in. Children at that age are still developi</w:t>
      </w:r>
      <w:r>
        <w:rPr>
          <w:rFonts w:ascii="Times New Roman" w:eastAsia="Times New Roman" w:hAnsi="Times New Roman" w:cs="Times New Roman"/>
        </w:rPr>
        <w:t>ng their skills and knowledge. A student who might not grasp certain subjects in fourth grade does not necessarily mean they will not in 10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w:t>
      </w:r>
    </w:p>
    <w:p w:rsidR="00900DFA" w:rsidRDefault="004A7CDA">
      <w:r>
        <w:rPr>
          <w:rFonts w:ascii="Times New Roman" w:eastAsia="Times New Roman" w:hAnsi="Times New Roman" w:cs="Times New Roman"/>
        </w:rPr>
        <w:t xml:space="preserve"> </w:t>
      </w:r>
    </w:p>
    <w:p w:rsidR="00900DFA" w:rsidRDefault="004A7CDA">
      <w:r>
        <w:rPr>
          <w:rFonts w:ascii="Times New Roman" w:eastAsia="Times New Roman" w:hAnsi="Times New Roman" w:cs="Times New Roman"/>
        </w:rPr>
        <w:t>Another bias I have relates to higher education. I make my assumptions about Gymnasium and Sekundarschule</w:t>
      </w:r>
      <w:r>
        <w:rPr>
          <w:rFonts w:ascii="Times New Roman" w:eastAsia="Times New Roman" w:hAnsi="Times New Roman" w:cs="Times New Roman"/>
        </w:rPr>
        <w:t xml:space="preserve"> with the idea that the best, top-tier path for a student is to attend a university. I was raised in a culture where this was encouraged and accepted. To not attend college was looked down upon. However, not every student will thrive in the university sett</w:t>
      </w:r>
      <w:r>
        <w:rPr>
          <w:rFonts w:ascii="Times New Roman" w:eastAsia="Times New Roman" w:hAnsi="Times New Roman" w:cs="Times New Roman"/>
        </w:rPr>
        <w:t>ing. While it can improve an individual’s opportunities in the job sector, forcing every student to identify with this belief could be sorely interpreted.</w:t>
      </w:r>
    </w:p>
    <w:p w:rsidR="00900DFA" w:rsidRDefault="004A7CDA">
      <w:r>
        <w:rPr>
          <w:rFonts w:ascii="Times New Roman" w:eastAsia="Times New Roman" w:hAnsi="Times New Roman" w:cs="Times New Roman"/>
        </w:rPr>
        <w:t xml:space="preserve"> </w:t>
      </w:r>
    </w:p>
    <w:p w:rsidR="00900DFA" w:rsidRDefault="004A7CDA">
      <w:r>
        <w:rPr>
          <w:rFonts w:ascii="Times New Roman" w:eastAsia="Times New Roman" w:hAnsi="Times New Roman" w:cs="Times New Roman"/>
        </w:rPr>
        <w:t>I also recognize that I have not experienced immigration and the challenges associated with it firs</w:t>
      </w:r>
      <w:r>
        <w:rPr>
          <w:rFonts w:ascii="Times New Roman" w:eastAsia="Times New Roman" w:hAnsi="Times New Roman" w:cs="Times New Roman"/>
        </w:rPr>
        <w:t>thand. I am a white, middle class American citizen who has not experienced racial discrimination in the school setting. Therefore, I approach this topic from an outsider’s perspective, as I am unfamiliar with the intricacies of the Berlin school system and</w:t>
      </w:r>
      <w:r>
        <w:rPr>
          <w:rFonts w:ascii="Times New Roman" w:eastAsia="Times New Roman" w:hAnsi="Times New Roman" w:cs="Times New Roman"/>
        </w:rPr>
        <w:t xml:space="preserve"> the life of an immigrant living and working in Berlin.  </w:t>
      </w:r>
    </w:p>
    <w:p w:rsidR="00900DFA" w:rsidRDefault="00900DFA"/>
    <w:p w:rsidR="00900DFA" w:rsidRDefault="004A7CDA">
      <w:r>
        <w:rPr>
          <w:rFonts w:ascii="Times New Roman" w:eastAsia="Times New Roman" w:hAnsi="Times New Roman" w:cs="Times New Roman"/>
        </w:rPr>
        <w:t>Although I am unfamiliar with my topic of study, I can sympathize with minority groups, having worked in San Diego and Tanzania with minority groups and cultures.</w:t>
      </w:r>
    </w:p>
    <w:p w:rsidR="00900DFA" w:rsidRDefault="004A7CDA">
      <w:r>
        <w:rPr>
          <w:rFonts w:ascii="Times New Roman" w:eastAsia="Times New Roman" w:hAnsi="Times New Roman" w:cs="Times New Roman"/>
        </w:rPr>
        <w:t xml:space="preserve"> </w:t>
      </w:r>
    </w:p>
    <w:p w:rsidR="00900DFA" w:rsidRDefault="004A7CDA">
      <w:r>
        <w:rPr>
          <w:rFonts w:ascii="Times New Roman" w:eastAsia="Times New Roman" w:hAnsi="Times New Roman" w:cs="Times New Roman"/>
          <w:u w:val="single"/>
        </w:rPr>
        <w:t>DAILY SCHEDULE</w:t>
      </w:r>
    </w:p>
    <w:p w:rsidR="00900DFA" w:rsidRDefault="004A7CDA">
      <w:r>
        <w:rPr>
          <w:rFonts w:ascii="Times New Roman" w:eastAsia="Times New Roman" w:hAnsi="Times New Roman" w:cs="Times New Roman"/>
        </w:rPr>
        <w:t xml:space="preserve"> </w:t>
      </w:r>
    </w:p>
    <w:p w:rsidR="00900DFA" w:rsidRDefault="004A7CDA">
      <w:r>
        <w:rPr>
          <w:rFonts w:ascii="Times New Roman" w:eastAsia="Times New Roman" w:hAnsi="Times New Roman" w:cs="Times New Roman"/>
          <w:b/>
        </w:rPr>
        <w:t>Seattle-</w:t>
      </w:r>
    </w:p>
    <w:p w:rsidR="00900DFA" w:rsidRDefault="004A7CDA">
      <w:r>
        <w:rPr>
          <w:rFonts w:ascii="Times New Roman" w:eastAsia="Times New Roman" w:hAnsi="Times New Roman" w:cs="Times New Roman"/>
        </w:rPr>
        <w:t>I plan</w:t>
      </w:r>
      <w:r>
        <w:rPr>
          <w:rFonts w:ascii="Times New Roman" w:eastAsia="Times New Roman" w:hAnsi="Times New Roman" w:cs="Times New Roman"/>
        </w:rPr>
        <w:t xml:space="preserve"> to gather and compile my preliminary research into my research proposal. I plan to research in depth about the structure of Berlin’s education system and keep myself updated on the latest news regarding education and education politics.</w:t>
      </w:r>
    </w:p>
    <w:p w:rsidR="00900DFA" w:rsidRDefault="004A7CDA">
      <w:r>
        <w:rPr>
          <w:rFonts w:ascii="Times New Roman" w:eastAsia="Times New Roman" w:hAnsi="Times New Roman" w:cs="Times New Roman"/>
        </w:rPr>
        <w:t xml:space="preserve"> </w:t>
      </w:r>
    </w:p>
    <w:p w:rsidR="00900DFA" w:rsidRDefault="004A7CDA">
      <w:r>
        <w:rPr>
          <w:rFonts w:ascii="Times New Roman" w:eastAsia="Times New Roman" w:hAnsi="Times New Roman" w:cs="Times New Roman"/>
          <w:b/>
        </w:rPr>
        <w:t>Berlin</w:t>
      </w:r>
      <w:r>
        <w:rPr>
          <w:rFonts w:ascii="Times New Roman" w:eastAsia="Times New Roman" w:hAnsi="Times New Roman" w:cs="Times New Roman"/>
        </w:rPr>
        <w:t>-</w:t>
      </w:r>
    </w:p>
    <w:p w:rsidR="00900DFA" w:rsidRDefault="004A7CDA">
      <w:r>
        <w:rPr>
          <w:rFonts w:ascii="Times New Roman" w:eastAsia="Times New Roman" w:hAnsi="Times New Roman" w:cs="Times New Roman"/>
          <w:i/>
        </w:rPr>
        <w:t>Week 1:</w:t>
      </w:r>
    </w:p>
    <w:p w:rsidR="00900DFA" w:rsidRDefault="004A7CDA">
      <w:r>
        <w:rPr>
          <w:rFonts w:ascii="Times New Roman" w:eastAsia="Times New Roman" w:hAnsi="Times New Roman" w:cs="Times New Roman"/>
        </w:rPr>
        <w:t>In the first week, I plan to meet with a Humboldt education professor such as Prof. Dr. Matthias Jerusalem from Humboldt who is the Managing Director of the Education Studies department as well as a professor knowledgeable in immigration (will email Manuel</w:t>
      </w:r>
      <w:r>
        <w:rPr>
          <w:rFonts w:ascii="Times New Roman" w:eastAsia="Times New Roman" w:hAnsi="Times New Roman" w:cs="Times New Roman"/>
        </w:rPr>
        <w:t>a for contacts). I plan to discuss the education system in Berlin in light of the recent reforms. I will ask questions like: What did the PISA shock look like in Berlin/how did people react? Why do you think students performed so low? How does Gymnasium se</w:t>
      </w:r>
      <w:r>
        <w:rPr>
          <w:rFonts w:ascii="Times New Roman" w:eastAsia="Times New Roman" w:hAnsi="Times New Roman" w:cs="Times New Roman"/>
        </w:rPr>
        <w:t>rve students versus Sekundarschule? What are your opinions about the current state of education in Berlin? What are some emerging changes? How are immigrant students treated? What kinds of needs do immigrant students in Berlin have? From there, I will furt</w:t>
      </w:r>
      <w:r>
        <w:rPr>
          <w:rFonts w:ascii="Times New Roman" w:eastAsia="Times New Roman" w:hAnsi="Times New Roman" w:cs="Times New Roman"/>
        </w:rPr>
        <w:t>her develop my research questions and work with Manuela to create a survey for students.</w:t>
      </w:r>
    </w:p>
    <w:p w:rsidR="00900DFA" w:rsidRDefault="004A7CDA">
      <w:r>
        <w:rPr>
          <w:rFonts w:ascii="Times New Roman" w:eastAsia="Times New Roman" w:hAnsi="Times New Roman" w:cs="Times New Roman"/>
          <w:i/>
        </w:rPr>
        <w:t>Week 2:</w:t>
      </w:r>
    </w:p>
    <w:p w:rsidR="00900DFA" w:rsidRDefault="004A7CDA">
      <w:r>
        <w:rPr>
          <w:rFonts w:ascii="Times New Roman" w:eastAsia="Times New Roman" w:hAnsi="Times New Roman" w:cs="Times New Roman"/>
        </w:rPr>
        <w:t>I plan to make classroom visits during this week and hopefully talk to teachers about the switch from a tripartite system to a bipartite system. How do they fe</w:t>
      </w:r>
      <w:r>
        <w:rPr>
          <w:rFonts w:ascii="Times New Roman" w:eastAsia="Times New Roman" w:hAnsi="Times New Roman" w:cs="Times New Roman"/>
        </w:rPr>
        <w:t>el? Has it helped or hurt immigrant students? I also plan to survey students about their opinions towards the two different schooling paths and how they view themselves in regards to these paths.  I hope to visit schools with large majorities of students w</w:t>
      </w:r>
      <w:r>
        <w:rPr>
          <w:rFonts w:ascii="Times New Roman" w:eastAsia="Times New Roman" w:hAnsi="Times New Roman" w:cs="Times New Roman"/>
        </w:rPr>
        <w:t>ith migrant backgrounds and discuss with teachers their specific needs.</w:t>
      </w:r>
    </w:p>
    <w:p w:rsidR="00900DFA" w:rsidRDefault="004A7CDA">
      <w:r>
        <w:rPr>
          <w:rFonts w:ascii="Times New Roman" w:eastAsia="Times New Roman" w:hAnsi="Times New Roman" w:cs="Times New Roman"/>
          <w:i/>
        </w:rPr>
        <w:t>Week 3:</w:t>
      </w:r>
    </w:p>
    <w:p w:rsidR="00900DFA" w:rsidRDefault="004A7CDA">
      <w:r>
        <w:rPr>
          <w:rFonts w:ascii="Times New Roman" w:eastAsia="Times New Roman" w:hAnsi="Times New Roman" w:cs="Times New Roman"/>
        </w:rPr>
        <w:t>I will meet again with the professors at Humboldt to further clarify any things I have learned and results from the survey; maybe do one more classroom visit. I will also appro</w:t>
      </w:r>
      <w:r>
        <w:rPr>
          <w:rFonts w:ascii="Times New Roman" w:eastAsia="Times New Roman" w:hAnsi="Times New Roman" w:cs="Times New Roman"/>
        </w:rPr>
        <w:t>ach Berliners and ask randomly their opinions on the education system and what their education looked like. Most of this week I anticipate working on my research and compiling all that I’ve learned.</w:t>
      </w:r>
    </w:p>
    <w:p w:rsidR="00900DFA" w:rsidRDefault="004A7CDA">
      <w:r>
        <w:rPr>
          <w:rFonts w:ascii="Times New Roman" w:eastAsia="Times New Roman" w:hAnsi="Times New Roman" w:cs="Times New Roman"/>
        </w:rPr>
        <w:t xml:space="preserve"> </w:t>
      </w:r>
    </w:p>
    <w:p w:rsidR="00900DFA" w:rsidRDefault="004A7CDA">
      <w:r>
        <w:rPr>
          <w:rFonts w:ascii="Times New Roman" w:eastAsia="Times New Roman" w:hAnsi="Times New Roman" w:cs="Times New Roman"/>
        </w:rPr>
        <w:t>The equipment I think I will need is: voice recorder fo</w:t>
      </w:r>
      <w:r>
        <w:rPr>
          <w:rFonts w:ascii="Times New Roman" w:eastAsia="Times New Roman" w:hAnsi="Times New Roman" w:cs="Times New Roman"/>
        </w:rPr>
        <w:t>r interviews, survey materials, printer, computer, and other writing/recording materials.</w:t>
      </w:r>
    </w:p>
    <w:p w:rsidR="00900DFA" w:rsidRDefault="004A7CDA">
      <w:r>
        <w:rPr>
          <w:rFonts w:ascii="Times New Roman" w:eastAsia="Times New Roman" w:hAnsi="Times New Roman" w:cs="Times New Roman"/>
        </w:rPr>
        <w:t xml:space="preserve"> </w:t>
      </w:r>
    </w:p>
    <w:p w:rsidR="00900DFA" w:rsidRDefault="004A7CDA">
      <w:r>
        <w:rPr>
          <w:rFonts w:ascii="Times New Roman" w:eastAsia="Times New Roman" w:hAnsi="Times New Roman" w:cs="Times New Roman"/>
          <w:b/>
        </w:rPr>
        <w:t>Jena-</w:t>
      </w:r>
    </w:p>
    <w:p w:rsidR="00900DFA" w:rsidRDefault="004A7CDA">
      <w:r>
        <w:rPr>
          <w:rFonts w:ascii="Times New Roman" w:eastAsia="Times New Roman" w:hAnsi="Times New Roman" w:cs="Times New Roman"/>
          <w:i/>
        </w:rPr>
        <w:t>Week 4</w:t>
      </w:r>
    </w:p>
    <w:p w:rsidR="00900DFA" w:rsidRDefault="004A7CDA">
      <w:r>
        <w:rPr>
          <w:rFonts w:ascii="Times New Roman" w:eastAsia="Times New Roman" w:hAnsi="Times New Roman" w:cs="Times New Roman"/>
        </w:rPr>
        <w:t xml:space="preserve">In Jena I would like to make another classroom visit and meet with university students to discuss their education paths. This week will also be a work </w:t>
      </w:r>
      <w:r>
        <w:rPr>
          <w:rFonts w:ascii="Times New Roman" w:eastAsia="Times New Roman" w:hAnsi="Times New Roman" w:cs="Times New Roman"/>
        </w:rPr>
        <w:t>week, compiling and analyzing and writing.</w:t>
      </w:r>
    </w:p>
    <w:p w:rsidR="00900DFA" w:rsidRDefault="00900DFA"/>
    <w:p w:rsidR="00900DFA" w:rsidRDefault="004A7CDA">
      <w:r>
        <w:rPr>
          <w:rFonts w:ascii="Times New Roman" w:eastAsia="Times New Roman" w:hAnsi="Times New Roman" w:cs="Times New Roman"/>
          <w:u w:val="single"/>
        </w:rPr>
        <w:t>REFERENCES</w:t>
      </w:r>
    </w:p>
    <w:p w:rsidR="00900DFA" w:rsidRDefault="00900DFA"/>
    <w:p w:rsidR="00900DFA" w:rsidRDefault="004A7CDA">
      <w:pPr>
        <w:keepLines/>
        <w:spacing w:line="240" w:lineRule="auto"/>
        <w:ind w:left="720"/>
      </w:pPr>
      <w:r>
        <w:rPr>
          <w:rFonts w:ascii="Times New Roman" w:eastAsia="Times New Roman" w:hAnsi="Times New Roman" w:cs="Times New Roman"/>
        </w:rPr>
        <w:t xml:space="preserve">Andell, Katelyn. “A Country Divided: A Study of the German Education System.” </w:t>
      </w:r>
      <w:r>
        <w:rPr>
          <w:rFonts w:ascii="Times New Roman" w:eastAsia="Times New Roman" w:hAnsi="Times New Roman" w:cs="Times New Roman"/>
          <w:i/>
        </w:rPr>
        <w:t>Monitor: Journal of International Studies</w:t>
      </w:r>
      <w:r>
        <w:rPr>
          <w:rFonts w:ascii="Times New Roman" w:eastAsia="Times New Roman" w:hAnsi="Times New Roman" w:cs="Times New Roman"/>
        </w:rPr>
        <w:t xml:space="preserve"> 14.1 (2008): n. pag. Print.</w:t>
      </w:r>
    </w:p>
    <w:p w:rsidR="00900DFA" w:rsidRDefault="004A7CDA">
      <w:pPr>
        <w:keepLines/>
        <w:spacing w:line="240" w:lineRule="auto"/>
        <w:ind w:left="720"/>
      </w:pPr>
      <w:r>
        <w:rPr>
          <w:rFonts w:ascii="Times New Roman" w:eastAsia="Times New Roman" w:hAnsi="Times New Roman" w:cs="Times New Roman"/>
        </w:rPr>
        <w:t xml:space="preserve">Federal Ministry of Education and Research. Standing Conference of the Ministers of Education and Cultural Affairs of the Länder. </w:t>
      </w:r>
      <w:r>
        <w:rPr>
          <w:rFonts w:ascii="Times New Roman" w:eastAsia="Times New Roman" w:hAnsi="Times New Roman" w:cs="Times New Roman"/>
          <w:i/>
        </w:rPr>
        <w:t>Bildung in Deutschland 2010: Ein Indikatorengestutzter Bericht Mit Einer Analyse Zu Perspektiven Des Bildungswesens Im Demogra</w:t>
      </w:r>
      <w:r>
        <w:rPr>
          <w:rFonts w:ascii="Times New Roman" w:eastAsia="Times New Roman" w:hAnsi="Times New Roman" w:cs="Times New Roman"/>
          <w:i/>
        </w:rPr>
        <w:t>fischen Wandel</w:t>
      </w:r>
      <w:r>
        <w:rPr>
          <w:rFonts w:ascii="Times New Roman" w:eastAsia="Times New Roman" w:hAnsi="Times New Roman" w:cs="Times New Roman"/>
        </w:rPr>
        <w:t>. By Horst Weishaupt. Bielefeld: Bertelsmann, W, 2010. Print.</w:t>
      </w:r>
    </w:p>
    <w:p w:rsidR="00900DFA" w:rsidRDefault="004A7CDA">
      <w:pPr>
        <w:keepLines/>
        <w:spacing w:line="240" w:lineRule="auto"/>
        <w:ind w:left="720"/>
      </w:pPr>
      <w:r>
        <w:rPr>
          <w:rFonts w:ascii="Times New Roman" w:eastAsia="Times New Roman" w:hAnsi="Times New Roman" w:cs="Times New Roman"/>
        </w:rPr>
        <w:t xml:space="preserve">Martens, Kerstin, and Stephan Leibfried. “How Educational Policy Went International: a lesson in politics beyond the nation-state.” </w:t>
      </w:r>
      <w:r>
        <w:rPr>
          <w:rFonts w:ascii="Times New Roman" w:eastAsia="Times New Roman" w:hAnsi="Times New Roman" w:cs="Times New Roman"/>
          <w:i/>
        </w:rPr>
        <w:t>German Times</w:t>
      </w:r>
      <w:r>
        <w:rPr>
          <w:rFonts w:ascii="Times New Roman" w:eastAsia="Times New Roman" w:hAnsi="Times New Roman" w:cs="Times New Roman"/>
        </w:rPr>
        <w:t xml:space="preserve"> [Berlin] Jan. 2008: n. pag. Print.</w:t>
      </w:r>
    </w:p>
    <w:p w:rsidR="00900DFA" w:rsidRDefault="004A7CDA">
      <w:pPr>
        <w:keepLines/>
        <w:spacing w:line="240" w:lineRule="auto"/>
        <w:ind w:left="720"/>
      </w:pPr>
      <w:r>
        <w:rPr>
          <w:rFonts w:ascii="Times New Roman" w:eastAsia="Times New Roman" w:hAnsi="Times New Roman" w:cs="Times New Roman"/>
        </w:rPr>
        <w:t xml:space="preserve">Open Society Institute. </w:t>
      </w:r>
      <w:r>
        <w:rPr>
          <w:rFonts w:ascii="Times New Roman" w:eastAsia="Times New Roman" w:hAnsi="Times New Roman" w:cs="Times New Roman"/>
          <w:i/>
        </w:rPr>
        <w:t>Mixed Picture for Berlin’s Muslims</w:t>
      </w:r>
      <w:r>
        <w:rPr>
          <w:rFonts w:ascii="Times New Roman" w:eastAsia="Times New Roman" w:hAnsi="Times New Roman" w:cs="Times New Roman"/>
        </w:rPr>
        <w:t>. New York: Open Society Institute, 27 Apr. 2010. Print.</w:t>
      </w:r>
    </w:p>
    <w:p w:rsidR="00900DFA" w:rsidRDefault="004A7CDA">
      <w:pPr>
        <w:keepLines/>
        <w:spacing w:line="240" w:lineRule="auto"/>
        <w:ind w:left="720"/>
      </w:pPr>
      <w:r>
        <w:rPr>
          <w:rFonts w:ascii="Times New Roman" w:eastAsia="Times New Roman" w:hAnsi="Times New Roman" w:cs="Times New Roman"/>
        </w:rPr>
        <w:t xml:space="preserve">- - -. </w:t>
      </w:r>
      <w:r>
        <w:rPr>
          <w:rFonts w:ascii="Times New Roman" w:eastAsia="Times New Roman" w:hAnsi="Times New Roman" w:cs="Times New Roman"/>
          <w:i/>
        </w:rPr>
        <w:t>Muslims in Berlin</w:t>
      </w:r>
      <w:r>
        <w:rPr>
          <w:rFonts w:ascii="Times New Roman" w:eastAsia="Times New Roman" w:hAnsi="Times New Roman" w:cs="Times New Roman"/>
        </w:rPr>
        <w:t>. New York: Open Society Institute, 2010. Print.</w:t>
      </w:r>
    </w:p>
    <w:p w:rsidR="00900DFA" w:rsidRDefault="004A7CDA">
      <w:pPr>
        <w:keepLines/>
        <w:spacing w:line="240" w:lineRule="auto"/>
        <w:ind w:left="720"/>
      </w:pPr>
      <w:r>
        <w:rPr>
          <w:rFonts w:ascii="Times New Roman" w:eastAsia="Times New Roman" w:hAnsi="Times New Roman" w:cs="Times New Roman"/>
        </w:rPr>
        <w:t xml:space="preserve">Open Society Justice Initiative, comp. </w:t>
      </w:r>
      <w:proofErr w:type="gramStart"/>
      <w:r>
        <w:rPr>
          <w:rFonts w:ascii="Times New Roman" w:eastAsia="Times New Roman" w:hAnsi="Times New Roman" w:cs="Times New Roman"/>
          <w:i/>
        </w:rPr>
        <w:t>Standing</w:t>
      </w:r>
      <w:proofErr w:type="gramEnd"/>
      <w:r>
        <w:rPr>
          <w:rFonts w:ascii="Times New Roman" w:eastAsia="Times New Roman" w:hAnsi="Times New Roman" w:cs="Times New Roman"/>
          <w:i/>
        </w:rPr>
        <w:t xml:space="preserve"> up for Equality in German Schools</w:t>
      </w:r>
      <w:r>
        <w:rPr>
          <w:rFonts w:ascii="Times New Roman" w:eastAsia="Times New Roman" w:hAnsi="Times New Roman" w:cs="Times New Roman"/>
        </w:rPr>
        <w:t>. West Haven: GHP Media, 2013. Print.</w:t>
      </w:r>
    </w:p>
    <w:p w:rsidR="00900DFA" w:rsidRDefault="004A7CDA">
      <w:pPr>
        <w:keepLines/>
        <w:spacing w:line="240" w:lineRule="auto"/>
        <w:ind w:left="720"/>
      </w:pPr>
      <w:r>
        <w:rPr>
          <w:rFonts w:ascii="Times New Roman" w:eastAsia="Times New Roman" w:hAnsi="Times New Roman" w:cs="Times New Roman"/>
        </w:rPr>
        <w:t xml:space="preserve">- - -. </w:t>
      </w:r>
      <w:r>
        <w:rPr>
          <w:rFonts w:ascii="Times New Roman" w:eastAsia="Times New Roman" w:hAnsi="Times New Roman" w:cs="Times New Roman"/>
          <w:i/>
        </w:rPr>
        <w:t>Submission to the UN Human Rights Committee: Review of Germany</w:t>
      </w:r>
      <w:r>
        <w:rPr>
          <w:rFonts w:ascii="Times New Roman" w:eastAsia="Times New Roman" w:hAnsi="Times New Roman" w:cs="Times New Roman"/>
        </w:rPr>
        <w:t xml:space="preserve">. New York: </w:t>
      </w:r>
      <w:proofErr w:type="gramStart"/>
      <w:r>
        <w:rPr>
          <w:rFonts w:ascii="Times New Roman" w:eastAsia="Times New Roman" w:hAnsi="Times New Roman" w:cs="Times New Roman"/>
        </w:rPr>
        <w:t>N.p</w:t>
      </w:r>
      <w:proofErr w:type="gramEnd"/>
      <w:r>
        <w:rPr>
          <w:rFonts w:ascii="Times New Roman" w:eastAsia="Times New Roman" w:hAnsi="Times New Roman" w:cs="Times New Roman"/>
        </w:rPr>
        <w:t>., 2012. Print.</w:t>
      </w:r>
    </w:p>
    <w:p w:rsidR="00900DFA" w:rsidRDefault="004A7CDA">
      <w:pPr>
        <w:keepLines/>
        <w:spacing w:line="240" w:lineRule="auto"/>
        <w:ind w:left="720"/>
      </w:pPr>
      <w:r>
        <w:rPr>
          <w:rFonts w:ascii="Times New Roman" w:eastAsia="Times New Roman" w:hAnsi="Times New Roman" w:cs="Times New Roman"/>
        </w:rPr>
        <w:t>Y, T &amp; A v. Berlin Education Authority. VG Berlin 3rd Chamber. 26 Sept. 2013</w:t>
      </w:r>
      <w:r>
        <w:rPr>
          <w:rFonts w:ascii="Times New Roman" w:eastAsia="Times New Roman" w:hAnsi="Times New Roman" w:cs="Times New Roman"/>
        </w:rPr>
        <w:t>. Print.</w:t>
      </w:r>
    </w:p>
    <w:p w:rsidR="00900DFA" w:rsidRDefault="00900DFA">
      <w:pPr>
        <w:spacing w:before="240" w:line="480" w:lineRule="auto"/>
      </w:pPr>
    </w:p>
    <w:p w:rsidR="00900DFA" w:rsidRDefault="004A7CDA">
      <w:r>
        <w:rPr>
          <w:rFonts w:ascii="Times New Roman" w:eastAsia="Times New Roman" w:hAnsi="Times New Roman" w:cs="Times New Roman"/>
          <w:b/>
          <w:sz w:val="24"/>
          <w:szCs w:val="24"/>
          <w:highlight w:val="white"/>
        </w:rPr>
        <w:t>Anna- “Teacher Preparation for Language Minority Students”</w:t>
      </w:r>
    </w:p>
    <w:p w:rsidR="00900DFA" w:rsidRDefault="00900DFA"/>
    <w:p w:rsidR="00900DFA" w:rsidRDefault="004A7CDA">
      <w:r>
        <w:rPr>
          <w:rFonts w:ascii="Times New Roman" w:eastAsia="Times New Roman" w:hAnsi="Times New Roman" w:cs="Times New Roman"/>
          <w:b/>
          <w:sz w:val="24"/>
          <w:szCs w:val="24"/>
        </w:rPr>
        <w:t>Background</w:t>
      </w:r>
    </w:p>
    <w:p w:rsidR="00900DFA" w:rsidRDefault="004A7CDA">
      <w:pPr>
        <w:ind w:firstLine="720"/>
      </w:pPr>
      <w:r>
        <w:rPr>
          <w:rFonts w:ascii="Times New Roman" w:eastAsia="Times New Roman" w:hAnsi="Times New Roman" w:cs="Times New Roman"/>
          <w:sz w:val="24"/>
          <w:szCs w:val="24"/>
        </w:rPr>
        <w:t>Teaching is a highly respected profession in Germany. This may be because German citizens recognize the extensive training that teachers receive before ever entering a classro</w:t>
      </w:r>
      <w:r>
        <w:rPr>
          <w:rFonts w:ascii="Times New Roman" w:eastAsia="Times New Roman" w:hAnsi="Times New Roman" w:cs="Times New Roman"/>
          <w:sz w:val="24"/>
          <w:szCs w:val="24"/>
        </w:rPr>
        <w:t xml:space="preserve">om. While there are different requirements for teachers depending on what age and content area they will teach (primary, lower secondary, higher secondary, vocation, mentally/physically disabled students), there are two main phases of teacher education in </w:t>
      </w:r>
      <w:r>
        <w:rPr>
          <w:rFonts w:ascii="Times New Roman" w:eastAsia="Times New Roman" w:hAnsi="Times New Roman" w:cs="Times New Roman"/>
          <w:sz w:val="24"/>
          <w:szCs w:val="24"/>
        </w:rPr>
        <w:t>Germany. First, a future teacher receives a university degree. It is required that future teachers study at least two subjects areas as well as educational theory and psychology. The second phase of teacher education consists of two years of practical trai</w:t>
      </w:r>
      <w:r>
        <w:rPr>
          <w:rFonts w:ascii="Times New Roman" w:eastAsia="Times New Roman" w:hAnsi="Times New Roman" w:cs="Times New Roman"/>
          <w:sz w:val="24"/>
          <w:szCs w:val="24"/>
        </w:rPr>
        <w:t>ning in Germany’s schools. To be certified, teachers need to pass both written and oral examinations as well as write a thesis at the end of their program. However despite this extensive training, many believe that Germany’s teachers are not prepared to te</w:t>
      </w:r>
      <w:r>
        <w:rPr>
          <w:rFonts w:ascii="Times New Roman" w:eastAsia="Times New Roman" w:hAnsi="Times New Roman" w:cs="Times New Roman"/>
          <w:sz w:val="24"/>
          <w:szCs w:val="24"/>
        </w:rPr>
        <w:t xml:space="preserve">ach Germany’s growing population of language minority students. </w:t>
      </w:r>
    </w:p>
    <w:p w:rsidR="00900DFA" w:rsidRDefault="004A7CDA">
      <w:pPr>
        <w:ind w:firstLine="720"/>
      </w:pPr>
      <w:r>
        <w:rPr>
          <w:rFonts w:ascii="Times New Roman" w:eastAsia="Times New Roman" w:hAnsi="Times New Roman" w:cs="Times New Roman"/>
          <w:sz w:val="24"/>
          <w:szCs w:val="24"/>
        </w:rPr>
        <w:t>Seven percent of Germany’s population are non-native German speakers. The most popular minority language is Turkish which is spoken by 1.8 million German residents. When these language minori</w:t>
      </w:r>
      <w:r>
        <w:rPr>
          <w:rFonts w:ascii="Times New Roman" w:eastAsia="Times New Roman" w:hAnsi="Times New Roman" w:cs="Times New Roman"/>
          <w:sz w:val="24"/>
          <w:szCs w:val="24"/>
        </w:rPr>
        <w:t>ty students begin school at the age of six, few resources exist for them. Language minority students are disproportionately placed into Germany’s lowest track schools. Consequently, only 3.3% of language minority students educated in Germany attend univers</w:t>
      </w:r>
      <w:r>
        <w:rPr>
          <w:rFonts w:ascii="Times New Roman" w:eastAsia="Times New Roman" w:hAnsi="Times New Roman" w:cs="Times New Roman"/>
          <w:sz w:val="24"/>
          <w:szCs w:val="24"/>
        </w:rPr>
        <w:t>ity. The German education system is clearly failing language minority students.</w:t>
      </w:r>
    </w:p>
    <w:p w:rsidR="00900DFA" w:rsidRDefault="00900DFA"/>
    <w:p w:rsidR="00900DFA" w:rsidRDefault="004A7CDA">
      <w:r>
        <w:rPr>
          <w:rFonts w:ascii="Times New Roman" w:eastAsia="Times New Roman" w:hAnsi="Times New Roman" w:cs="Times New Roman"/>
          <w:b/>
          <w:sz w:val="24"/>
          <w:szCs w:val="24"/>
          <w:highlight w:val="white"/>
        </w:rPr>
        <w:t>Question</w:t>
      </w:r>
    </w:p>
    <w:p w:rsidR="00900DFA" w:rsidRDefault="004A7CDA">
      <w:r>
        <w:rPr>
          <w:rFonts w:ascii="Times New Roman" w:eastAsia="Times New Roman" w:hAnsi="Times New Roman" w:cs="Times New Roman"/>
          <w:sz w:val="24"/>
          <w:szCs w:val="24"/>
          <w:highlight w:val="white"/>
        </w:rPr>
        <w:t xml:space="preserve">How are German primary school teachers trained to teach language minority students? What methods of instruction are used in German primary school classrooms to teach </w:t>
      </w:r>
      <w:r>
        <w:rPr>
          <w:rFonts w:ascii="Times New Roman" w:eastAsia="Times New Roman" w:hAnsi="Times New Roman" w:cs="Times New Roman"/>
          <w:sz w:val="24"/>
          <w:szCs w:val="24"/>
          <w:highlight w:val="white"/>
        </w:rPr>
        <w:t>language minority students? Are Germany’s language minority students being served in German primary schools?</w:t>
      </w:r>
    </w:p>
    <w:p w:rsidR="00900DFA" w:rsidRDefault="00900DFA"/>
    <w:p w:rsidR="00900DFA" w:rsidRDefault="004A7CDA">
      <w:r>
        <w:rPr>
          <w:rFonts w:ascii="Times New Roman" w:eastAsia="Times New Roman" w:hAnsi="Times New Roman" w:cs="Times New Roman"/>
          <w:sz w:val="24"/>
          <w:szCs w:val="24"/>
        </w:rPr>
        <w:t>I hope to investigate these questions while in Berlin this summer. I think the topic is incredibly relevant and important considering the increasi</w:t>
      </w:r>
      <w:r>
        <w:rPr>
          <w:rFonts w:ascii="Times New Roman" w:eastAsia="Times New Roman" w:hAnsi="Times New Roman" w:cs="Times New Roman"/>
          <w:sz w:val="24"/>
          <w:szCs w:val="24"/>
        </w:rPr>
        <w:t xml:space="preserve">ng number of language minority children in Berlin’s primary schools. </w:t>
      </w:r>
    </w:p>
    <w:p w:rsidR="00900DFA" w:rsidRDefault="00900DFA"/>
    <w:p w:rsidR="00900DFA" w:rsidRDefault="004A7CDA">
      <w:r>
        <w:rPr>
          <w:rFonts w:ascii="Times New Roman" w:eastAsia="Times New Roman" w:hAnsi="Times New Roman" w:cs="Times New Roman"/>
          <w:b/>
          <w:sz w:val="24"/>
          <w:szCs w:val="24"/>
        </w:rPr>
        <w:t>Cultural Sensitivity</w:t>
      </w:r>
    </w:p>
    <w:p w:rsidR="00900DFA" w:rsidRDefault="004A7CDA">
      <w:pPr>
        <w:ind w:firstLine="720"/>
      </w:pPr>
      <w:r>
        <w:rPr>
          <w:rFonts w:ascii="Times New Roman" w:eastAsia="Times New Roman" w:hAnsi="Times New Roman" w:cs="Times New Roman"/>
          <w:sz w:val="24"/>
          <w:szCs w:val="24"/>
        </w:rPr>
        <w:t xml:space="preserve">It is important to note that I grew up and have spent my entire life in the United States which has no official language and where over three hundred languages are </w:t>
      </w:r>
      <w:r>
        <w:rPr>
          <w:rFonts w:ascii="Times New Roman" w:eastAsia="Times New Roman" w:hAnsi="Times New Roman" w:cs="Times New Roman"/>
          <w:sz w:val="24"/>
          <w:szCs w:val="24"/>
        </w:rPr>
        <w:t>spoken by citizens across the country. In my hometown of Seattle, Washington, it is absolutely normal to sit on a public bus and hear Spanish, Chinese, Arabic, and many other languages spoken. Furthermore, due to my cultural upbringing, I do not view speak</w:t>
      </w:r>
      <w:r>
        <w:rPr>
          <w:rFonts w:ascii="Times New Roman" w:eastAsia="Times New Roman" w:hAnsi="Times New Roman" w:cs="Times New Roman"/>
          <w:sz w:val="24"/>
          <w:szCs w:val="24"/>
        </w:rPr>
        <w:t xml:space="preserve">ers of other languages as any less American than if they were speaking English. </w:t>
      </w:r>
    </w:p>
    <w:p w:rsidR="00900DFA" w:rsidRDefault="004A7CDA">
      <w:pPr>
        <w:ind w:firstLine="720"/>
      </w:pPr>
      <w:r>
        <w:rPr>
          <w:rFonts w:ascii="Times New Roman" w:eastAsia="Times New Roman" w:hAnsi="Times New Roman" w:cs="Times New Roman"/>
          <w:sz w:val="24"/>
          <w:szCs w:val="24"/>
        </w:rPr>
        <w:t>I also attended a very diverse middle school where diversity was highly valued and celebrated. As a consequence I see diversity as an asset and something that we should seek r</w:t>
      </w:r>
      <w:r>
        <w:rPr>
          <w:rFonts w:ascii="Times New Roman" w:eastAsia="Times New Roman" w:hAnsi="Times New Roman" w:cs="Times New Roman"/>
          <w:sz w:val="24"/>
          <w:szCs w:val="24"/>
        </w:rPr>
        <w:t xml:space="preserve">ather than subdue. Furthermore in my middle school and high school ESL classes were offered to language minority students so I view it as normal to have supports or pull-out classes for language minority students. </w:t>
      </w:r>
    </w:p>
    <w:p w:rsidR="00900DFA" w:rsidRDefault="004A7CDA">
      <w:pPr>
        <w:ind w:firstLine="720"/>
      </w:pPr>
      <w:r>
        <w:rPr>
          <w:rFonts w:ascii="Times New Roman" w:eastAsia="Times New Roman" w:hAnsi="Times New Roman" w:cs="Times New Roman"/>
          <w:sz w:val="24"/>
          <w:szCs w:val="24"/>
        </w:rPr>
        <w:t>As someone interested in teaching element</w:t>
      </w:r>
      <w:r>
        <w:rPr>
          <w:rFonts w:ascii="Times New Roman" w:eastAsia="Times New Roman" w:hAnsi="Times New Roman" w:cs="Times New Roman"/>
          <w:sz w:val="24"/>
          <w:szCs w:val="24"/>
        </w:rPr>
        <w:t>ary school in low-income and diverse settings, I also may be biased in the fact that I think these students need and deserve great resources including well trained, culturally competent teachers. I have taken several classes at UW including “Teaching the B</w:t>
      </w:r>
      <w:r>
        <w:rPr>
          <w:rFonts w:ascii="Times New Roman" w:eastAsia="Times New Roman" w:hAnsi="Times New Roman" w:cs="Times New Roman"/>
          <w:sz w:val="24"/>
          <w:szCs w:val="24"/>
        </w:rPr>
        <w:t>ilingual/Bicultural Student” and “Teaching English Language Learners” that have helped inform the way I think about the education of minorities and that have made me partial to bilingual education programs that help language minority students master not on</w:t>
      </w:r>
      <w:r>
        <w:rPr>
          <w:rFonts w:ascii="Times New Roman" w:eastAsia="Times New Roman" w:hAnsi="Times New Roman" w:cs="Times New Roman"/>
          <w:sz w:val="24"/>
          <w:szCs w:val="24"/>
        </w:rPr>
        <w:t xml:space="preserve">ly the dominant language but their home language, too. </w:t>
      </w:r>
    </w:p>
    <w:p w:rsidR="00900DFA" w:rsidRDefault="00900DFA"/>
    <w:p w:rsidR="00900DFA" w:rsidRDefault="004A7CDA">
      <w:r>
        <w:rPr>
          <w:rFonts w:ascii="Times New Roman" w:eastAsia="Times New Roman" w:hAnsi="Times New Roman" w:cs="Times New Roman"/>
          <w:b/>
          <w:sz w:val="24"/>
          <w:szCs w:val="24"/>
          <w:highlight w:val="white"/>
        </w:rPr>
        <w:t>Daily Schedule</w:t>
      </w:r>
    </w:p>
    <w:p w:rsidR="00900DFA" w:rsidRDefault="004A7CDA">
      <w:r>
        <w:rPr>
          <w:rFonts w:ascii="Times New Roman" w:eastAsia="Times New Roman" w:hAnsi="Times New Roman" w:cs="Times New Roman"/>
          <w:sz w:val="24"/>
          <w:szCs w:val="24"/>
          <w:highlight w:val="white"/>
          <w:u w:val="single"/>
        </w:rPr>
        <w:t>Pre-Departure:</w:t>
      </w:r>
    </w:p>
    <w:p w:rsidR="00900DFA" w:rsidRDefault="004A7CDA">
      <w:pPr>
        <w:ind w:firstLine="720"/>
      </w:pPr>
      <w:r>
        <w:rPr>
          <w:rFonts w:ascii="Times New Roman" w:eastAsia="Times New Roman" w:hAnsi="Times New Roman" w:cs="Times New Roman"/>
          <w:sz w:val="24"/>
          <w:szCs w:val="24"/>
          <w:highlight w:val="white"/>
        </w:rPr>
        <w:t xml:space="preserve">Before departing for Berlin, </w:t>
      </w:r>
      <w:r>
        <w:rPr>
          <w:rFonts w:ascii="Times New Roman" w:eastAsia="Times New Roman" w:hAnsi="Times New Roman" w:cs="Times New Roman"/>
          <w:sz w:val="24"/>
          <w:szCs w:val="24"/>
          <w:highlight w:val="white"/>
        </w:rPr>
        <w:t>I will gather further background information on teacher education programs in Berlin. I will reach out to Teacher Educators at Humboldt University and Freie University to schedule one-on-one interviews during Weeks 1-3. I will also ask if I can survey clas</w:t>
      </w:r>
      <w:r>
        <w:rPr>
          <w:rFonts w:ascii="Times New Roman" w:eastAsia="Times New Roman" w:hAnsi="Times New Roman" w:cs="Times New Roman"/>
          <w:sz w:val="24"/>
          <w:szCs w:val="24"/>
          <w:highlight w:val="white"/>
        </w:rPr>
        <w:t>ses of future teachers regarding their feelings about their preparation to teach language minority students. I will also reach out to school administrators/teachers at various Berlin schools to schedule one-on-one interviews during Weeks 1-3. I would reall</w:t>
      </w:r>
      <w:r>
        <w:rPr>
          <w:rFonts w:ascii="Times New Roman" w:eastAsia="Times New Roman" w:hAnsi="Times New Roman" w:cs="Times New Roman"/>
          <w:sz w:val="24"/>
          <w:szCs w:val="24"/>
          <w:highlight w:val="white"/>
        </w:rPr>
        <w:t xml:space="preserve">y like to visit the </w:t>
      </w:r>
      <w:r>
        <w:rPr>
          <w:rFonts w:ascii="Times New Roman" w:eastAsia="Times New Roman" w:hAnsi="Times New Roman" w:cs="Times New Roman"/>
          <w:sz w:val="24"/>
          <w:szCs w:val="24"/>
        </w:rPr>
        <w:t>Aziz Nesin Grundschule in Kreuzberg as this school offers a German-Turkish bilingual program. I would also like to interview teachers at nearby schools in Kreuzberg that do not offer this formal program such as the Reinhardswald Grundsc</w:t>
      </w:r>
      <w:r>
        <w:rPr>
          <w:rFonts w:ascii="Times New Roman" w:eastAsia="Times New Roman" w:hAnsi="Times New Roman" w:cs="Times New Roman"/>
          <w:sz w:val="24"/>
          <w:szCs w:val="24"/>
        </w:rPr>
        <w:t>hule, Burgermeister-Herz Grundschule, Lemgo Grundschule, Hunsruck Grundschule, Heinrich Zille Grundschule, and City Grundschule. I think that my research will be most accurate if I am able to talk with a large number of teachers that serve language minorit</w:t>
      </w:r>
      <w:r>
        <w:rPr>
          <w:rFonts w:ascii="Times New Roman" w:eastAsia="Times New Roman" w:hAnsi="Times New Roman" w:cs="Times New Roman"/>
          <w:sz w:val="24"/>
          <w:szCs w:val="24"/>
        </w:rPr>
        <w:t xml:space="preserve">y students. </w:t>
      </w:r>
    </w:p>
    <w:p w:rsidR="00900DFA" w:rsidRDefault="004A7CDA">
      <w:r>
        <w:rPr>
          <w:rFonts w:ascii="Times New Roman" w:eastAsia="Times New Roman" w:hAnsi="Times New Roman" w:cs="Times New Roman"/>
          <w:sz w:val="24"/>
          <w:szCs w:val="24"/>
          <w:highlight w:val="white"/>
          <w:u w:val="single"/>
        </w:rPr>
        <w:t>Week 1:</w:t>
      </w:r>
    </w:p>
    <w:p w:rsidR="00900DFA" w:rsidRDefault="004A7CDA">
      <w:r>
        <w:rPr>
          <w:rFonts w:ascii="Times New Roman" w:eastAsia="Times New Roman" w:hAnsi="Times New Roman" w:cs="Times New Roman"/>
          <w:sz w:val="24"/>
          <w:szCs w:val="24"/>
          <w:highlight w:val="white"/>
          <w:u w:val="single"/>
        </w:rPr>
        <w:tab/>
      </w:r>
      <w:r>
        <w:rPr>
          <w:rFonts w:ascii="Times New Roman" w:eastAsia="Times New Roman" w:hAnsi="Times New Roman" w:cs="Times New Roman"/>
          <w:sz w:val="24"/>
          <w:szCs w:val="24"/>
          <w:highlight w:val="white"/>
        </w:rPr>
        <w:t xml:space="preserve">I will begin conducting interviews of professors at Humboldt and Freie Universities, education students at Humboldt and Freie Universities, and teachers at various Kreuzberg schools. </w:t>
      </w:r>
    </w:p>
    <w:p w:rsidR="00900DFA" w:rsidRDefault="004A7CDA">
      <w:r>
        <w:rPr>
          <w:rFonts w:ascii="Times New Roman" w:eastAsia="Times New Roman" w:hAnsi="Times New Roman" w:cs="Times New Roman"/>
          <w:sz w:val="24"/>
          <w:szCs w:val="24"/>
          <w:highlight w:val="white"/>
          <w:u w:val="single"/>
        </w:rPr>
        <w:t>Week 2:</w:t>
      </w:r>
    </w:p>
    <w:p w:rsidR="00900DFA" w:rsidRDefault="004A7CDA">
      <w:r>
        <w:rPr>
          <w:rFonts w:ascii="Times New Roman" w:eastAsia="Times New Roman" w:hAnsi="Times New Roman" w:cs="Times New Roman"/>
          <w:sz w:val="24"/>
          <w:szCs w:val="24"/>
          <w:highlight w:val="white"/>
          <w:u w:val="single"/>
        </w:rPr>
        <w:tab/>
      </w:r>
      <w:r>
        <w:rPr>
          <w:rFonts w:ascii="Times New Roman" w:eastAsia="Times New Roman" w:hAnsi="Times New Roman" w:cs="Times New Roman"/>
          <w:sz w:val="24"/>
          <w:szCs w:val="24"/>
          <w:highlight w:val="white"/>
        </w:rPr>
        <w:t xml:space="preserve">I will continue conducting interviews of </w:t>
      </w:r>
      <w:r>
        <w:rPr>
          <w:rFonts w:ascii="Times New Roman" w:eastAsia="Times New Roman" w:hAnsi="Times New Roman" w:cs="Times New Roman"/>
          <w:sz w:val="24"/>
          <w:szCs w:val="24"/>
          <w:highlight w:val="white"/>
        </w:rPr>
        <w:t xml:space="preserve">professors at Humboldt and Freie Universities, education students at Humboldt and Freie Universities, and teachers at various Kreuzberg schools. </w:t>
      </w:r>
    </w:p>
    <w:p w:rsidR="00900DFA" w:rsidRDefault="004A7CDA">
      <w:r>
        <w:rPr>
          <w:rFonts w:ascii="Times New Roman" w:eastAsia="Times New Roman" w:hAnsi="Times New Roman" w:cs="Times New Roman"/>
          <w:sz w:val="24"/>
          <w:szCs w:val="24"/>
          <w:highlight w:val="white"/>
          <w:u w:val="single"/>
        </w:rPr>
        <w:t>Week 3:</w:t>
      </w:r>
    </w:p>
    <w:p w:rsidR="00900DFA" w:rsidRDefault="004A7CDA">
      <w:r>
        <w:rPr>
          <w:rFonts w:ascii="Times New Roman" w:eastAsia="Times New Roman" w:hAnsi="Times New Roman" w:cs="Times New Roman"/>
          <w:sz w:val="24"/>
          <w:szCs w:val="24"/>
          <w:highlight w:val="white"/>
          <w:u w:val="single"/>
        </w:rPr>
        <w:tab/>
      </w:r>
      <w:r>
        <w:rPr>
          <w:rFonts w:ascii="Times New Roman" w:eastAsia="Times New Roman" w:hAnsi="Times New Roman" w:cs="Times New Roman"/>
          <w:sz w:val="24"/>
          <w:szCs w:val="24"/>
          <w:highlight w:val="white"/>
        </w:rPr>
        <w:t xml:space="preserve">I will compile the data I have collected and look for trends within the data. </w:t>
      </w:r>
    </w:p>
    <w:p w:rsidR="00900DFA" w:rsidRDefault="004A7CDA">
      <w:r>
        <w:rPr>
          <w:rFonts w:ascii="Times New Roman" w:eastAsia="Times New Roman" w:hAnsi="Times New Roman" w:cs="Times New Roman"/>
          <w:sz w:val="24"/>
          <w:szCs w:val="24"/>
          <w:highlight w:val="white"/>
          <w:u w:val="single"/>
        </w:rPr>
        <w:t>Week 4:</w:t>
      </w:r>
    </w:p>
    <w:p w:rsidR="00900DFA" w:rsidRDefault="004A7CDA">
      <w:r>
        <w:rPr>
          <w:rFonts w:ascii="Times New Roman" w:eastAsia="Times New Roman" w:hAnsi="Times New Roman" w:cs="Times New Roman"/>
          <w:sz w:val="24"/>
          <w:szCs w:val="24"/>
          <w:highlight w:val="white"/>
        </w:rPr>
        <w:tab/>
        <w:t>I will summar</w:t>
      </w:r>
      <w:r>
        <w:rPr>
          <w:rFonts w:ascii="Times New Roman" w:eastAsia="Times New Roman" w:hAnsi="Times New Roman" w:cs="Times New Roman"/>
          <w:sz w:val="24"/>
          <w:szCs w:val="24"/>
          <w:highlight w:val="white"/>
        </w:rPr>
        <w:t>ize my data and make generalizations given what I have observed. I will prepare my presentation which will include my recommendations for Berlin’s teacher preparation programs to better serve language minority students.</w:t>
      </w:r>
    </w:p>
    <w:p w:rsidR="00900DFA" w:rsidRDefault="00900DFA"/>
    <w:p w:rsidR="00900DFA" w:rsidRDefault="004A7CDA">
      <w:r>
        <w:rPr>
          <w:rFonts w:ascii="Times New Roman" w:eastAsia="Times New Roman" w:hAnsi="Times New Roman" w:cs="Times New Roman"/>
          <w:sz w:val="24"/>
          <w:szCs w:val="24"/>
          <w:highlight w:val="white"/>
          <w:u w:val="single"/>
        </w:rPr>
        <w:t>People:</w:t>
      </w:r>
    </w:p>
    <w:p w:rsidR="00900DFA" w:rsidRDefault="004A7CDA">
      <w:pPr>
        <w:numPr>
          <w:ilvl w:val="0"/>
          <w:numId w:val="2"/>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Professors of Education at Humboldt University</w:t>
      </w:r>
    </w:p>
    <w:p w:rsidR="00900DFA" w:rsidRDefault="004A7CDA">
      <w:pPr>
        <w:numPr>
          <w:ilvl w:val="0"/>
          <w:numId w:val="2"/>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Professors of Education at Freie University</w:t>
      </w:r>
    </w:p>
    <w:p w:rsidR="00900DFA" w:rsidRDefault="004A7CDA">
      <w:pPr>
        <w:numPr>
          <w:ilvl w:val="0"/>
          <w:numId w:val="2"/>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of Education at Humboldt University</w:t>
      </w:r>
    </w:p>
    <w:p w:rsidR="00900DFA" w:rsidRDefault="004A7CDA">
      <w:pPr>
        <w:numPr>
          <w:ilvl w:val="0"/>
          <w:numId w:val="2"/>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of Education at Freie University</w:t>
      </w:r>
    </w:p>
    <w:p w:rsidR="00900DFA" w:rsidRDefault="004A7CDA">
      <w:pPr>
        <w:numPr>
          <w:ilvl w:val="0"/>
          <w:numId w:val="2"/>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Teachers at various elementary schools located in Kreuzberg</w:t>
      </w:r>
    </w:p>
    <w:p w:rsidR="00900DFA" w:rsidRDefault="004A7CDA">
      <w:r>
        <w:rPr>
          <w:rFonts w:ascii="Times New Roman" w:eastAsia="Times New Roman" w:hAnsi="Times New Roman" w:cs="Times New Roman"/>
          <w:sz w:val="24"/>
          <w:szCs w:val="24"/>
          <w:highlight w:val="white"/>
          <w:u w:val="single"/>
        </w:rPr>
        <w:t>Places:</w:t>
      </w:r>
    </w:p>
    <w:p w:rsidR="00900DFA" w:rsidRDefault="004A7CDA">
      <w:pPr>
        <w:numPr>
          <w:ilvl w:val="0"/>
          <w:numId w:val="3"/>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Humboldt U</w:t>
      </w:r>
      <w:r>
        <w:rPr>
          <w:rFonts w:ascii="Times New Roman" w:eastAsia="Times New Roman" w:hAnsi="Times New Roman" w:cs="Times New Roman"/>
          <w:sz w:val="24"/>
          <w:szCs w:val="24"/>
          <w:highlight w:val="white"/>
        </w:rPr>
        <w:t>niversity School of Education</w:t>
      </w:r>
    </w:p>
    <w:p w:rsidR="00900DFA" w:rsidRDefault="004A7CDA">
      <w:pPr>
        <w:numPr>
          <w:ilvl w:val="0"/>
          <w:numId w:val="3"/>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Freie University School of Education</w:t>
      </w:r>
    </w:p>
    <w:p w:rsidR="00900DFA" w:rsidRDefault="004A7CDA">
      <w:pPr>
        <w:numPr>
          <w:ilvl w:val="0"/>
          <w:numId w:val="3"/>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Aziz Nesin Grundschule</w:t>
      </w:r>
    </w:p>
    <w:p w:rsidR="00900DFA" w:rsidRDefault="004A7CDA">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Reinhardswald Grundschule</w:t>
      </w:r>
    </w:p>
    <w:p w:rsidR="00900DFA" w:rsidRDefault="004A7CDA">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Burgermeister-Herz Grundschule</w:t>
      </w:r>
    </w:p>
    <w:p w:rsidR="00900DFA" w:rsidRDefault="004A7CDA">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Lemgo Grundschule</w:t>
      </w:r>
    </w:p>
    <w:p w:rsidR="00900DFA" w:rsidRDefault="004A7CDA">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Hunsruck Grundschule</w:t>
      </w:r>
    </w:p>
    <w:p w:rsidR="00900DFA" w:rsidRDefault="004A7CDA">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Heinrich Zille Grundschule</w:t>
      </w:r>
    </w:p>
    <w:p w:rsidR="00900DFA" w:rsidRDefault="004A7CDA">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City Grundschule</w:t>
      </w:r>
    </w:p>
    <w:p w:rsidR="00900DFA" w:rsidRDefault="004A7CDA">
      <w:r>
        <w:rPr>
          <w:rFonts w:ascii="Times New Roman" w:eastAsia="Times New Roman" w:hAnsi="Times New Roman" w:cs="Times New Roman"/>
          <w:sz w:val="24"/>
          <w:szCs w:val="24"/>
          <w:highlight w:val="white"/>
          <w:u w:val="single"/>
        </w:rPr>
        <w:t>Necessary Equipment:</w:t>
      </w:r>
    </w:p>
    <w:p w:rsidR="00900DFA" w:rsidRDefault="004A7CDA">
      <w:pPr>
        <w:numPr>
          <w:ilvl w:val="0"/>
          <w:numId w:val="4"/>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Tape Recorder for One-on-One Interviews</w:t>
      </w:r>
    </w:p>
    <w:p w:rsidR="00900DFA" w:rsidRDefault="004A7CDA">
      <w:pPr>
        <w:numPr>
          <w:ilvl w:val="0"/>
          <w:numId w:val="4"/>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Surveys (Requires access to printer) </w:t>
      </w:r>
    </w:p>
    <w:p w:rsidR="00900DFA" w:rsidRDefault="004A7CDA">
      <w:r>
        <w:rPr>
          <w:rFonts w:ascii="Times New Roman" w:eastAsia="Times New Roman" w:hAnsi="Times New Roman" w:cs="Times New Roman"/>
          <w:sz w:val="24"/>
          <w:szCs w:val="24"/>
          <w:highlight w:val="white"/>
          <w:u w:val="single"/>
        </w:rPr>
        <w:t>Information I plan to gather:</w:t>
      </w:r>
    </w:p>
    <w:p w:rsidR="00900DFA" w:rsidRDefault="004A7CDA">
      <w:pPr>
        <w:numPr>
          <w:ilvl w:val="0"/>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From Teacher Educators-</w:t>
      </w:r>
    </w:p>
    <w:p w:rsidR="00900DFA" w:rsidRDefault="004A7CDA">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How are teachers trained in your program to teach language minority students?</w:t>
      </w:r>
    </w:p>
    <w:p w:rsidR="00900DFA" w:rsidRDefault="004A7CDA">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Are there any diversity or cultural competency</w:t>
      </w:r>
      <w:r>
        <w:rPr>
          <w:rFonts w:ascii="Times New Roman" w:eastAsia="Times New Roman" w:hAnsi="Times New Roman" w:cs="Times New Roman"/>
          <w:sz w:val="24"/>
          <w:szCs w:val="24"/>
          <w:highlight w:val="white"/>
        </w:rPr>
        <w:t xml:space="preserve"> courses required?</w:t>
      </w:r>
    </w:p>
    <w:p w:rsidR="00900DFA" w:rsidRDefault="004A7CDA">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Are there education students in your program from immigrant backgrounds?</w:t>
      </w:r>
    </w:p>
    <w:p w:rsidR="00900DFA" w:rsidRDefault="004A7CDA">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Do you think language minority students are being served by Germany’s schools and German teachers?</w:t>
      </w:r>
    </w:p>
    <w:p w:rsidR="00900DFA" w:rsidRDefault="004A7CDA">
      <w:pPr>
        <w:numPr>
          <w:ilvl w:val="0"/>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From Education students-</w:t>
      </w:r>
    </w:p>
    <w:p w:rsidR="00900DFA" w:rsidRDefault="004A7CDA">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Do you feel prepared to teach language m</w:t>
      </w:r>
      <w:r>
        <w:rPr>
          <w:rFonts w:ascii="Times New Roman" w:eastAsia="Times New Roman" w:hAnsi="Times New Roman" w:cs="Times New Roman"/>
          <w:sz w:val="24"/>
          <w:szCs w:val="24"/>
          <w:highlight w:val="white"/>
        </w:rPr>
        <w:t>inority students? Why or why not?</w:t>
      </w:r>
    </w:p>
    <w:p w:rsidR="00900DFA" w:rsidRDefault="004A7CDA">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How could you be better prepared to teach language minority students?</w:t>
      </w:r>
    </w:p>
    <w:p w:rsidR="00900DFA" w:rsidRDefault="004A7CDA">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What challenges do you see teaching language minority students?</w:t>
      </w:r>
    </w:p>
    <w:p w:rsidR="00900DFA" w:rsidRDefault="004A7CDA">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Do you think language minority students are being served by Germany’s schools and German</w:t>
      </w:r>
      <w:r>
        <w:rPr>
          <w:rFonts w:ascii="Times New Roman" w:eastAsia="Times New Roman" w:hAnsi="Times New Roman" w:cs="Times New Roman"/>
          <w:sz w:val="24"/>
          <w:szCs w:val="24"/>
          <w:highlight w:val="white"/>
        </w:rPr>
        <w:t xml:space="preserve"> teachers?</w:t>
      </w:r>
    </w:p>
    <w:p w:rsidR="00900DFA" w:rsidRDefault="004A7CDA">
      <w:pPr>
        <w:numPr>
          <w:ilvl w:val="0"/>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From Current Teachers-</w:t>
      </w:r>
    </w:p>
    <w:p w:rsidR="00900DFA" w:rsidRDefault="004A7CDA">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Do you teach language minority students?</w:t>
      </w:r>
    </w:p>
    <w:p w:rsidR="00900DFA" w:rsidRDefault="004A7CDA">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Do you feel you received adequate training to teach language minority students?</w:t>
      </w:r>
    </w:p>
    <w:p w:rsidR="00900DFA" w:rsidRDefault="004A7CDA">
      <w:pPr>
        <w:numPr>
          <w:ilvl w:val="1"/>
          <w:numId w:val="1"/>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Do you think language minority students are being served by Germany’s schools and German teachers?</w:t>
      </w:r>
    </w:p>
    <w:p w:rsidR="00900DFA" w:rsidRDefault="00900DFA"/>
    <w:p w:rsidR="00900DFA" w:rsidRDefault="004A7CDA">
      <w:r>
        <w:rPr>
          <w:rFonts w:ascii="Times New Roman" w:eastAsia="Times New Roman" w:hAnsi="Times New Roman" w:cs="Times New Roman"/>
          <w:b/>
          <w:sz w:val="24"/>
          <w:szCs w:val="24"/>
          <w:highlight w:val="white"/>
        </w:rPr>
        <w:t>References</w:t>
      </w:r>
    </w:p>
    <w:p w:rsidR="00900DFA" w:rsidRDefault="004A7CDA">
      <w:r>
        <w:rPr>
          <w:rFonts w:ascii="Times New Roman" w:eastAsia="Times New Roman" w:hAnsi="Times New Roman" w:cs="Times New Roman"/>
          <w:sz w:val="24"/>
          <w:szCs w:val="24"/>
        </w:rPr>
        <w:t>Buckley, Elizabeth, "The Development of Bilingual Education in Berlin’s Primary Schools" (2006). Independent Study Project (ISP) Collection. Paper 366.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00DFA" w:rsidRDefault="004A7CDA">
      <w:r>
        <w:rPr>
          <w:rFonts w:ascii="Times New Roman" w:eastAsia="Times New Roman" w:hAnsi="Times New Roman" w:cs="Times New Roman"/>
          <w:sz w:val="24"/>
          <w:szCs w:val="24"/>
        </w:rPr>
        <w:t xml:space="preserve">http://digitalcollections.sit.edu/isp_collection/366 </w:t>
      </w:r>
    </w:p>
    <w:p w:rsidR="00900DFA" w:rsidRDefault="00900DFA"/>
    <w:p w:rsidR="00900DFA" w:rsidRDefault="004A7CDA">
      <w:r>
        <w:rPr>
          <w:rFonts w:ascii="Times New Roman" w:eastAsia="Times New Roman" w:hAnsi="Times New Roman" w:cs="Times New Roman"/>
          <w:sz w:val="24"/>
          <w:szCs w:val="24"/>
        </w:rPr>
        <w:t xml:space="preserve">Crutchfield, Anne. </w:t>
      </w:r>
      <w:r>
        <w:rPr>
          <w:rFonts w:ascii="Times New Roman" w:eastAsia="Times New Roman" w:hAnsi="Times New Roman" w:cs="Times New Roman"/>
          <w:i/>
          <w:sz w:val="24"/>
          <w:szCs w:val="24"/>
        </w:rPr>
        <w:t>Language Minority Education Policy: Turkish Immigrant Pupils in Germany</w:t>
      </w:r>
      <w:r>
        <w:rPr>
          <w:rFonts w:ascii="Times New Roman" w:eastAsia="Times New Roman" w:hAnsi="Times New Roman" w:cs="Times New Roman"/>
          <w:sz w:val="24"/>
          <w:szCs w:val="24"/>
        </w:rPr>
        <w:t>.</w:t>
      </w:r>
    </w:p>
    <w:p w:rsidR="00900DFA" w:rsidRDefault="00900DFA"/>
    <w:p w:rsidR="00900DFA" w:rsidRDefault="004A7CDA">
      <w:r>
        <w:rPr>
          <w:rFonts w:ascii="Times New Roman" w:eastAsia="Times New Roman" w:hAnsi="Times New Roman" w:cs="Times New Roman"/>
          <w:sz w:val="24"/>
          <w:szCs w:val="24"/>
        </w:rPr>
        <w:t xml:space="preserve">Hermes, Liesel, Dr. </w:t>
      </w:r>
      <w:r>
        <w:rPr>
          <w:rFonts w:ascii="Times New Roman" w:eastAsia="Times New Roman" w:hAnsi="Times New Roman" w:cs="Times New Roman"/>
          <w:i/>
          <w:sz w:val="24"/>
          <w:szCs w:val="24"/>
        </w:rPr>
        <w:t>A Bilingual Teacher Education Programme in Germany</w:t>
      </w:r>
      <w:r>
        <w:rPr>
          <w:rFonts w:ascii="Times New Roman" w:eastAsia="Times New Roman" w:hAnsi="Times New Roman" w:cs="Times New Roman"/>
          <w:sz w:val="24"/>
          <w:szCs w:val="24"/>
        </w:rPr>
        <w:t>. PPT.</w:t>
      </w:r>
    </w:p>
    <w:p w:rsidR="00900DFA" w:rsidRDefault="00900DFA"/>
    <w:p w:rsidR="00900DFA" w:rsidRDefault="004A7CDA">
      <w:r>
        <w:rPr>
          <w:rFonts w:ascii="Times New Roman" w:eastAsia="Times New Roman" w:hAnsi="Times New Roman" w:cs="Times New Roman"/>
          <w:sz w:val="24"/>
          <w:szCs w:val="24"/>
        </w:rPr>
        <w:t xml:space="preserve">Sliwka, Anne. "From Homogeneity to Diversity in German Education." </w:t>
      </w:r>
      <w:r>
        <w:rPr>
          <w:rFonts w:ascii="Times New Roman" w:eastAsia="Times New Roman" w:hAnsi="Times New Roman" w:cs="Times New Roman"/>
          <w:i/>
          <w:sz w:val="24"/>
          <w:szCs w:val="24"/>
        </w:rPr>
        <w:t>Educating Teachers for Diversity: Mee</w:t>
      </w:r>
      <w:r>
        <w:rPr>
          <w:rFonts w:ascii="Times New Roman" w:eastAsia="Times New Roman" w:hAnsi="Times New Roman" w:cs="Times New Roman"/>
          <w:i/>
          <w:sz w:val="24"/>
          <w:szCs w:val="24"/>
        </w:rPr>
        <w:t>ting the Challenge</w:t>
      </w:r>
      <w:r>
        <w:rPr>
          <w:rFonts w:ascii="Times New Roman" w:eastAsia="Times New Roman" w:hAnsi="Times New Roman" w:cs="Times New Roman"/>
          <w:sz w:val="24"/>
          <w:szCs w:val="24"/>
        </w:rPr>
        <w:t>. Paris: OECD, 2010. N. pag. Web.</w:t>
      </w:r>
    </w:p>
    <w:p w:rsidR="00900DFA" w:rsidRDefault="00900DFA"/>
    <w:p w:rsidR="00900DFA" w:rsidRDefault="004A7CDA">
      <w:r>
        <w:rPr>
          <w:rFonts w:ascii="Times New Roman" w:eastAsia="Times New Roman" w:hAnsi="Times New Roman" w:cs="Times New Roman"/>
          <w:sz w:val="24"/>
          <w:szCs w:val="24"/>
        </w:rPr>
        <w:t>"Teacher Education in United Kingdom and Germany." Humboldt University, n.d. Web. 03 June 2015. &lt;</w:t>
      </w:r>
      <w:hyperlink r:id="rId5">
        <w:r>
          <w:rPr>
            <w:rFonts w:ascii="Times New Roman" w:eastAsia="Times New Roman" w:hAnsi="Times New Roman" w:cs="Times New Roman"/>
            <w:sz w:val="24"/>
            <w:szCs w:val="24"/>
            <w:u w:val="single"/>
          </w:rPr>
          <w:t>https://www.sprachenzentrum.hu-berlin.de/de/studium_und_lehre/studentische_beitraege/education_in_britain_and_germany/katja1.html</w:t>
        </w:r>
      </w:hyperlink>
      <w:r>
        <w:rPr>
          <w:rFonts w:ascii="Times New Roman" w:eastAsia="Times New Roman" w:hAnsi="Times New Roman" w:cs="Times New Roman"/>
          <w:sz w:val="24"/>
          <w:szCs w:val="24"/>
        </w:rPr>
        <w:t>&gt;.</w:t>
      </w:r>
    </w:p>
    <w:p w:rsidR="00900DFA" w:rsidRDefault="00900DFA"/>
    <w:p w:rsidR="00900DFA" w:rsidRDefault="004A7CDA">
      <w:r>
        <w:rPr>
          <w:rFonts w:ascii="Times New Roman" w:eastAsia="Times New Roman" w:hAnsi="Times New Roman" w:cs="Times New Roman"/>
          <w:i/>
          <w:sz w:val="24"/>
          <w:szCs w:val="24"/>
        </w:rPr>
        <w:t>The Education System in the Federal Republic of Germany 2011/2012</w:t>
      </w:r>
      <w:r>
        <w:rPr>
          <w:rFonts w:ascii="Times New Roman" w:eastAsia="Times New Roman" w:hAnsi="Times New Roman" w:cs="Times New Roman"/>
          <w:sz w:val="24"/>
          <w:szCs w:val="24"/>
        </w:rPr>
        <w:t>. Rep. Secretar</w:t>
      </w:r>
      <w:r>
        <w:rPr>
          <w:rFonts w:ascii="Times New Roman" w:eastAsia="Times New Roman" w:hAnsi="Times New Roman" w:cs="Times New Roman"/>
          <w:sz w:val="24"/>
          <w:szCs w:val="24"/>
        </w:rPr>
        <w:t>iatoftheStandingConferenceoftheMinistersofEducationand Cultural Affairs of the Länder in the Federal Republic of Germany, n.d. Web. &lt;</w:t>
      </w:r>
      <w:hyperlink r:id="rId6">
        <w:r>
          <w:rPr>
            <w:rFonts w:ascii="Times New Roman" w:eastAsia="Times New Roman" w:hAnsi="Times New Roman" w:cs="Times New Roman"/>
            <w:sz w:val="24"/>
            <w:szCs w:val="24"/>
            <w:u w:val="single"/>
          </w:rPr>
          <w:t>http://www.kmk.org/fil</w:t>
        </w:r>
        <w:r>
          <w:rPr>
            <w:rFonts w:ascii="Times New Roman" w:eastAsia="Times New Roman" w:hAnsi="Times New Roman" w:cs="Times New Roman"/>
            <w:sz w:val="24"/>
            <w:szCs w:val="24"/>
            <w:u w:val="single"/>
          </w:rPr>
          <w:t>eadmin/doc/Dokumentation/Bildungswesen_en_pdfs/teachers.pdf</w:t>
        </w:r>
      </w:hyperlink>
      <w:r>
        <w:rPr>
          <w:rFonts w:ascii="Times New Roman" w:eastAsia="Times New Roman" w:hAnsi="Times New Roman" w:cs="Times New Roman"/>
          <w:sz w:val="24"/>
          <w:szCs w:val="24"/>
        </w:rPr>
        <w:t xml:space="preserve">&gt;. </w:t>
      </w:r>
    </w:p>
    <w:sectPr w:rsidR="00900D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345F7"/>
    <w:multiLevelType w:val="multilevel"/>
    <w:tmpl w:val="96F258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4EF44FF"/>
    <w:multiLevelType w:val="multilevel"/>
    <w:tmpl w:val="7B422B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B4F4CCF"/>
    <w:multiLevelType w:val="multilevel"/>
    <w:tmpl w:val="C49AF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D6C5A45"/>
    <w:multiLevelType w:val="multilevel"/>
    <w:tmpl w:val="A5BEE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FA"/>
    <w:rsid w:val="004A7CDA"/>
    <w:rsid w:val="0090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B4B88-B468-400A-9CF8-31E93C38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mk.org/fileadmin/doc/Dokumentation/Bildungswesen_en_pdfs/teachers.pdf" TargetMode="External"/><Relationship Id="rId5" Type="http://schemas.openxmlformats.org/officeDocument/2006/relationships/hyperlink" Target="https://www.sprachenzentrum.hu-berlin.de/de/studium_und_lehre/studentische_beitraege/education_in_britain_and_germany/katja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8634</Words>
  <Characters>49219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Sabha</dc:creator>
  <cp:lastModifiedBy>Reem Sabha</cp:lastModifiedBy>
  <cp:revision>2</cp:revision>
  <dcterms:created xsi:type="dcterms:W3CDTF">2015-06-03T16:34:00Z</dcterms:created>
  <dcterms:modified xsi:type="dcterms:W3CDTF">2015-06-03T16:34:00Z</dcterms:modified>
</cp:coreProperties>
</file>